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6370D" w14:textId="77777777" w:rsidR="00C069F9" w:rsidRDefault="00296841">
      <w:pPr>
        <w:jc w:val="center"/>
        <w:rPr>
          <w:rFonts w:ascii="Arial" w:eastAsia="Comic Sans MS" w:hAnsi="Arial" w:cs="Arial"/>
          <w:b/>
          <w:sz w:val="28"/>
          <w:szCs w:val="28"/>
        </w:rPr>
      </w:pPr>
      <w:bookmarkStart w:id="0" w:name="OLE_LINK4"/>
      <w:r>
        <w:rPr>
          <w:rFonts w:ascii="Arial" w:eastAsia="Comic Sans MS" w:hAnsi="Arial" w:cs="Arial"/>
          <w:b/>
          <w:sz w:val="28"/>
          <w:szCs w:val="28"/>
        </w:rPr>
        <w:t>Aimee E. Egan Supervised Visitation Services</w:t>
      </w:r>
    </w:p>
    <w:p w14:paraId="736AB49A" w14:textId="77777777" w:rsidR="00C069F9" w:rsidRDefault="00296841">
      <w:pPr>
        <w:jc w:val="center"/>
        <w:rPr>
          <w:rFonts w:ascii="Arial" w:hAnsi="Arial" w:cs="Arial"/>
        </w:rPr>
      </w:pPr>
      <w:r>
        <w:rPr>
          <w:rFonts w:ascii="Arial" w:eastAsia="Comic Sans MS" w:hAnsi="Arial" w:cs="Arial"/>
          <w:b/>
          <w:sz w:val="28"/>
          <w:szCs w:val="28"/>
        </w:rPr>
        <w:t>“</w:t>
      </w:r>
      <w:r>
        <w:rPr>
          <w:rFonts w:ascii="Arial" w:eastAsia="Comic Sans MS" w:hAnsi="Arial" w:cs="Arial"/>
          <w:b/>
        </w:rPr>
        <w:t>Safe, Trusted, Professional Monitoring”</w:t>
      </w:r>
    </w:p>
    <w:p w14:paraId="5F9F71B4" w14:textId="77777777" w:rsidR="00C069F9" w:rsidRDefault="00296841">
      <w:pPr>
        <w:spacing w:line="237" w:lineRule="auto"/>
        <w:jc w:val="center"/>
        <w:rPr>
          <w:rFonts w:ascii="Arial" w:eastAsia="Comic Sans MS" w:hAnsi="Arial" w:cs="Arial"/>
          <w:b/>
          <w:bCs/>
        </w:rPr>
      </w:pPr>
      <w:r>
        <w:rPr>
          <w:rFonts w:ascii="Arial" w:eastAsia="Comic Sans MS" w:hAnsi="Arial" w:cs="Arial"/>
          <w:b/>
          <w:bCs/>
        </w:rPr>
        <w:t>E-mail: aegan@san.rr.com</w:t>
      </w:r>
    </w:p>
    <w:p w14:paraId="02D9E6AD" w14:textId="77777777" w:rsidR="00C069F9" w:rsidRDefault="00296841">
      <w:pPr>
        <w:spacing w:line="237" w:lineRule="auto"/>
        <w:jc w:val="center"/>
        <w:rPr>
          <w:rFonts w:ascii="Arial" w:hAnsi="Arial" w:cs="Arial"/>
          <w:b/>
          <w:bCs/>
        </w:rPr>
      </w:pPr>
      <w:r>
        <w:rPr>
          <w:rFonts w:ascii="Arial" w:eastAsia="Comic Sans MS" w:hAnsi="Arial" w:cs="Arial"/>
          <w:b/>
          <w:bCs/>
        </w:rPr>
        <w:t>aimeeEegansupervisedsvcs.com</w:t>
      </w:r>
    </w:p>
    <w:p w14:paraId="7C733DFB" w14:textId="77777777" w:rsidR="00C069F9" w:rsidRDefault="00C069F9">
      <w:pPr>
        <w:spacing w:line="2" w:lineRule="exact"/>
        <w:rPr>
          <w:rFonts w:ascii="Arial" w:hAnsi="Arial" w:cs="Arial"/>
          <w:b/>
          <w:bCs/>
        </w:rPr>
      </w:pPr>
    </w:p>
    <w:p w14:paraId="6C1DBCCC" w14:textId="77777777" w:rsidR="00C069F9" w:rsidRDefault="00296841">
      <w:pPr>
        <w:spacing w:line="239" w:lineRule="auto"/>
        <w:jc w:val="center"/>
        <w:rPr>
          <w:rFonts w:ascii="Arial" w:hAnsi="Arial" w:cs="Arial"/>
          <w:b/>
          <w:bCs/>
        </w:rPr>
      </w:pPr>
      <w:r>
        <w:rPr>
          <w:rFonts w:ascii="Arial" w:hAnsi="Arial" w:cs="Arial"/>
          <w:b/>
          <w:bCs/>
        </w:rPr>
        <w:t>Phone: 858-227-2003   Cell: 619-417-9166</w:t>
      </w:r>
    </w:p>
    <w:bookmarkEnd w:id="0"/>
    <w:p w14:paraId="4BE0BD31" w14:textId="77777777" w:rsidR="00C069F9" w:rsidRDefault="00C069F9">
      <w:pPr>
        <w:jc w:val="center"/>
      </w:pPr>
    </w:p>
    <w:p w14:paraId="07C6EDFA" w14:textId="77777777" w:rsidR="00C069F9" w:rsidRDefault="00296841">
      <w:pPr>
        <w:jc w:val="center"/>
        <w:rPr>
          <w:b/>
          <w:bCs/>
        </w:rPr>
      </w:pPr>
      <w:r>
        <w:rPr>
          <w:b/>
          <w:bCs/>
        </w:rPr>
        <w:t>Off site &amp; Exchanges-Only Professional Provider Visitations</w:t>
      </w:r>
    </w:p>
    <w:p w14:paraId="75A435E2" w14:textId="77777777" w:rsidR="00C069F9" w:rsidRDefault="00C069F9">
      <w:pPr>
        <w:jc w:val="center"/>
      </w:pPr>
    </w:p>
    <w:p w14:paraId="37B4036E" w14:textId="77777777" w:rsidR="00C069F9" w:rsidRDefault="00296841">
      <w:pPr>
        <w:jc w:val="center"/>
        <w:rPr>
          <w:b/>
          <w:smallCaps/>
        </w:rPr>
      </w:pPr>
      <w:r>
        <w:rPr>
          <w:b/>
          <w:smallCaps/>
        </w:rPr>
        <w:t>EXCHANGES ONLY - Agreement For Services</w:t>
      </w:r>
    </w:p>
    <w:p w14:paraId="0FF47532" w14:textId="77777777" w:rsidR="00C069F9" w:rsidRDefault="00296841">
      <w:pPr>
        <w:jc w:val="center"/>
        <w:rPr>
          <w:smallCaps/>
        </w:rPr>
      </w:pPr>
      <w:r>
        <w:t>CP – NCP - Guardian (circle one.)</w:t>
      </w:r>
    </w:p>
    <w:p w14:paraId="3040B7A9" w14:textId="226E89AB" w:rsidR="00C069F9" w:rsidRDefault="00296841">
      <w:pPr>
        <w:jc w:val="center"/>
        <w:rPr>
          <w:b/>
        </w:rPr>
      </w:pPr>
      <w:r>
        <w:rPr>
          <w:b/>
        </w:rPr>
        <w:t xml:space="preserve">NOTE: ALL FEES </w:t>
      </w:r>
      <w:r w:rsidR="004E6877">
        <w:rPr>
          <w:b/>
        </w:rPr>
        <w:t>ARE PAID VIA ZELLE</w:t>
      </w:r>
      <w:r w:rsidR="00463D12">
        <w:rPr>
          <w:b/>
        </w:rPr>
        <w:t xml:space="preserve"> PRIOR TO SERVICES </w:t>
      </w:r>
    </w:p>
    <w:p w14:paraId="3DD2A696" w14:textId="77777777" w:rsidR="00C069F9" w:rsidRDefault="00C069F9">
      <w:pPr>
        <w:jc w:val="both"/>
      </w:pPr>
    </w:p>
    <w:p w14:paraId="554D9A50" w14:textId="77777777" w:rsidR="00C069F9" w:rsidRDefault="00C069F9">
      <w:pPr>
        <w:jc w:val="both"/>
      </w:pPr>
    </w:p>
    <w:p w14:paraId="1D25D664" w14:textId="77777777" w:rsidR="00C069F9" w:rsidRDefault="00296841">
      <w:pPr>
        <w:jc w:val="both"/>
      </w:pPr>
      <w:r>
        <w:t>Name: _________________________________Case #: __________________________</w:t>
      </w:r>
    </w:p>
    <w:p w14:paraId="4F9E804F" w14:textId="77777777" w:rsidR="00C069F9" w:rsidRDefault="00C069F9">
      <w:pPr>
        <w:jc w:val="both"/>
      </w:pPr>
    </w:p>
    <w:p w14:paraId="0EAD4991" w14:textId="77777777" w:rsidR="00C069F9" w:rsidRDefault="00296841">
      <w:pPr>
        <w:jc w:val="both"/>
      </w:pPr>
      <w:r>
        <w:t>Contact number #1 ___________________________  #2 _________________________</w:t>
      </w:r>
    </w:p>
    <w:p w14:paraId="28EC049D" w14:textId="77777777" w:rsidR="00C069F9" w:rsidRDefault="00C069F9">
      <w:pPr>
        <w:jc w:val="both"/>
      </w:pPr>
    </w:p>
    <w:p w14:paraId="0179B2B6" w14:textId="77777777" w:rsidR="00C069F9" w:rsidRDefault="00296841">
      <w:pPr>
        <w:jc w:val="both"/>
      </w:pPr>
      <w:r>
        <w:t xml:space="preserve">Name of minor child(ren) &amp; D.O.B.: </w:t>
      </w:r>
    </w:p>
    <w:p w14:paraId="34C9A205" w14:textId="77777777" w:rsidR="00C069F9" w:rsidRDefault="00C069F9">
      <w:pPr>
        <w:jc w:val="both"/>
      </w:pPr>
    </w:p>
    <w:p w14:paraId="3659729C" w14:textId="77777777" w:rsidR="00C069F9" w:rsidRDefault="00296841">
      <w:pPr>
        <w:jc w:val="both"/>
      </w:pPr>
      <w:r>
        <w:t>________________________________</w:t>
      </w:r>
      <w:r>
        <w:tab/>
        <w:t>___________________________________</w:t>
      </w:r>
    </w:p>
    <w:p w14:paraId="208E9304" w14:textId="77777777" w:rsidR="00C069F9" w:rsidRDefault="00C069F9">
      <w:pPr>
        <w:jc w:val="both"/>
      </w:pPr>
    </w:p>
    <w:p w14:paraId="18AAD56D" w14:textId="77777777" w:rsidR="00C069F9" w:rsidRDefault="00296841">
      <w:pPr>
        <w:jc w:val="both"/>
      </w:pPr>
      <w:r>
        <w:t>________________________________</w:t>
      </w:r>
      <w:r>
        <w:tab/>
        <w:t>___________________________________</w:t>
      </w:r>
    </w:p>
    <w:p w14:paraId="6CCA6952" w14:textId="77777777" w:rsidR="00C069F9" w:rsidRDefault="00C069F9">
      <w:pPr>
        <w:jc w:val="both"/>
      </w:pPr>
    </w:p>
    <w:p w14:paraId="2C376DDE" w14:textId="77777777" w:rsidR="00C069F9" w:rsidRDefault="00296841">
      <w:pPr>
        <w:jc w:val="both"/>
      </w:pPr>
      <w:r>
        <w:t>Emergency contact person: Name____________________________________________</w:t>
      </w:r>
    </w:p>
    <w:p w14:paraId="657EB9E2" w14:textId="77777777" w:rsidR="00C069F9" w:rsidRDefault="00C069F9">
      <w:pPr>
        <w:jc w:val="both"/>
      </w:pPr>
    </w:p>
    <w:p w14:paraId="49AE03F1" w14:textId="77777777" w:rsidR="00C069F9" w:rsidRDefault="00296841">
      <w:pPr>
        <w:ind w:left="1440" w:firstLine="720"/>
      </w:pPr>
      <w:r>
        <w:t xml:space="preserve">         Hm. Phone #_______________  Cell# __________________</w:t>
      </w:r>
    </w:p>
    <w:p w14:paraId="33DA2385" w14:textId="77777777" w:rsidR="00C069F9" w:rsidRDefault="00C069F9">
      <w:pPr>
        <w:jc w:val="both"/>
      </w:pPr>
    </w:p>
    <w:p w14:paraId="52917F87" w14:textId="77777777" w:rsidR="00C069F9" w:rsidRDefault="00296841">
      <w:pPr>
        <w:jc w:val="both"/>
      </w:pPr>
      <w:r>
        <w:t>It is agreed that each PARENT/GUARDIAN and the Professional Provider make every effort to ensure “Exchanges” between child(ren) and both parents are safe. To do so, the following policies and/or procedures must be followed.</w:t>
      </w:r>
    </w:p>
    <w:p w14:paraId="32D6528F" w14:textId="77777777" w:rsidR="00C069F9" w:rsidRDefault="00C069F9">
      <w:pPr>
        <w:jc w:val="both"/>
        <w:rPr>
          <w:b/>
        </w:rPr>
      </w:pPr>
    </w:p>
    <w:p w14:paraId="6329FCBB" w14:textId="77777777" w:rsidR="00C069F9" w:rsidRDefault="00296841">
      <w:pPr>
        <w:jc w:val="both"/>
        <w:rPr>
          <w:b/>
        </w:rPr>
      </w:pPr>
      <w:r>
        <w:rPr>
          <w:b/>
        </w:rPr>
        <w:t>I AGREE TO THE FOLLOWING TERMS AND CONDITIONS:</w:t>
      </w:r>
    </w:p>
    <w:p w14:paraId="5CD18865" w14:textId="77777777" w:rsidR="00C069F9" w:rsidRDefault="00C069F9">
      <w:pPr>
        <w:jc w:val="both"/>
      </w:pPr>
    </w:p>
    <w:p w14:paraId="6D6A6B32" w14:textId="77777777" w:rsidR="00C069F9" w:rsidRDefault="00296841">
      <w:pPr>
        <w:numPr>
          <w:ilvl w:val="0"/>
          <w:numId w:val="1"/>
        </w:numPr>
        <w:tabs>
          <w:tab w:val="left" w:pos="240"/>
        </w:tabs>
        <w:ind w:hanging="1080"/>
        <w:jc w:val="both"/>
        <w:rPr>
          <w:b/>
        </w:rPr>
      </w:pPr>
      <w:r>
        <w:rPr>
          <w:b/>
        </w:rPr>
        <w:t xml:space="preserve"> SCHEDULING</w:t>
      </w:r>
    </w:p>
    <w:p w14:paraId="269F5B92" w14:textId="77777777" w:rsidR="00C069F9" w:rsidRDefault="00C069F9">
      <w:pPr>
        <w:ind w:left="1080"/>
        <w:jc w:val="both"/>
        <w:rPr>
          <w:b/>
        </w:rPr>
      </w:pPr>
    </w:p>
    <w:p w14:paraId="4A88B400" w14:textId="77777777" w:rsidR="00C069F9" w:rsidRDefault="00296841">
      <w:pPr>
        <w:ind w:left="1080"/>
        <w:rPr>
          <w:b/>
        </w:rPr>
      </w:pPr>
      <w:r>
        <w:rPr>
          <w:b/>
        </w:rPr>
        <w:t>The “Drop off-Exchange” to the non-custodial parent will take place on (day)________________ at ______A.M./P.M.</w:t>
      </w:r>
    </w:p>
    <w:p w14:paraId="796E342C" w14:textId="77777777" w:rsidR="00C069F9" w:rsidRDefault="00296841">
      <w:pPr>
        <w:ind w:left="1080"/>
        <w:rPr>
          <w:b/>
        </w:rPr>
      </w:pPr>
      <w:r>
        <w:rPr>
          <w:b/>
        </w:rPr>
        <w:t>The “Return up-Exchange” to the custodial parent will take place (day)____________ at _________A.M./P.M.</w:t>
      </w:r>
    </w:p>
    <w:p w14:paraId="13D46377" w14:textId="77777777" w:rsidR="00C069F9" w:rsidRDefault="00296841">
      <w:pPr>
        <w:ind w:left="1080"/>
        <w:rPr>
          <w:b/>
        </w:rPr>
      </w:pPr>
      <w:r>
        <w:rPr>
          <w:b/>
        </w:rPr>
        <w:t>The “Exchange” location will be</w:t>
      </w:r>
    </w:p>
    <w:p w14:paraId="55F879DC" w14:textId="77777777" w:rsidR="00C069F9" w:rsidRDefault="00296841">
      <w:pPr>
        <w:ind w:left="1080"/>
        <w:rPr>
          <w:b/>
        </w:rPr>
      </w:pPr>
      <w:r>
        <w:rPr>
          <w:b/>
        </w:rPr>
        <w:t>____________________________________________________________.</w:t>
      </w:r>
    </w:p>
    <w:p w14:paraId="3867DE84" w14:textId="77777777" w:rsidR="00C069F9" w:rsidRDefault="00C069F9">
      <w:pPr>
        <w:ind w:left="1080"/>
        <w:jc w:val="both"/>
        <w:rPr>
          <w:b/>
        </w:rPr>
      </w:pPr>
    </w:p>
    <w:p w14:paraId="03D02F85" w14:textId="65ED8295" w:rsidR="00C069F9" w:rsidRDefault="00296841">
      <w:pPr>
        <w:ind w:left="1080"/>
        <w:jc w:val="both"/>
      </w:pPr>
      <w:r>
        <w:rPr>
          <w:b/>
        </w:rPr>
        <w:t>I agree that the Professional Provider will do “Monitored Exchanges” according to the approved calendar and NO modifications will be made that are not in the current Court Order.</w:t>
      </w:r>
      <w:r w:rsidR="00F7184C">
        <w:rPr>
          <w:b/>
        </w:rPr>
        <w:t xml:space="preserve"> I agree not to use exchange time </w:t>
      </w:r>
      <w:r w:rsidR="00AB28AA">
        <w:rPr>
          <w:b/>
        </w:rPr>
        <w:t xml:space="preserve">to discuss matters not pertaining to the exchange, nor attempt to use </w:t>
      </w:r>
      <w:r w:rsidR="00F7184C">
        <w:rPr>
          <w:b/>
        </w:rPr>
        <w:t xml:space="preserve"> Monitor as a medi</w:t>
      </w:r>
      <w:r w:rsidR="00AB28AA">
        <w:rPr>
          <w:b/>
        </w:rPr>
        <w:t>ator.</w:t>
      </w:r>
    </w:p>
    <w:p w14:paraId="64BBB251" w14:textId="77777777" w:rsidR="00C069F9" w:rsidRDefault="00C069F9">
      <w:pPr>
        <w:jc w:val="both"/>
      </w:pPr>
    </w:p>
    <w:p w14:paraId="0FB4C5B0" w14:textId="77777777" w:rsidR="00C069F9" w:rsidRDefault="00296841">
      <w:pPr>
        <w:numPr>
          <w:ilvl w:val="0"/>
          <w:numId w:val="1"/>
        </w:numPr>
        <w:tabs>
          <w:tab w:val="left" w:pos="240"/>
        </w:tabs>
        <w:ind w:hanging="1080"/>
        <w:jc w:val="both"/>
        <w:rPr>
          <w:b/>
        </w:rPr>
      </w:pPr>
      <w:r>
        <w:rPr>
          <w:b/>
        </w:rPr>
        <w:t xml:space="preserve"> FEES FOR SERVICE</w:t>
      </w:r>
    </w:p>
    <w:p w14:paraId="2510B8DF" w14:textId="10396A69" w:rsidR="00C069F9" w:rsidRDefault="00296841">
      <w:pPr>
        <w:numPr>
          <w:ilvl w:val="1"/>
          <w:numId w:val="1"/>
        </w:numPr>
        <w:jc w:val="both"/>
      </w:pPr>
      <w:r>
        <w:lastRenderedPageBreak/>
        <w:t xml:space="preserve">I agree to pay a </w:t>
      </w:r>
      <w:r w:rsidR="00D60BEA">
        <w:rPr>
          <w:b/>
          <w:bCs/>
        </w:rPr>
        <w:t>$140</w:t>
      </w:r>
      <w:r>
        <w:rPr>
          <w:b/>
          <w:bCs/>
        </w:rPr>
        <w:t>.00</w:t>
      </w:r>
      <w:r>
        <w:t xml:space="preserve"> Intake application/Screening fee.</w:t>
      </w:r>
    </w:p>
    <w:p w14:paraId="0D9104E1" w14:textId="0846FE18" w:rsidR="00C069F9" w:rsidRDefault="00296841">
      <w:pPr>
        <w:numPr>
          <w:ilvl w:val="1"/>
          <w:numId w:val="1"/>
        </w:numPr>
        <w:jc w:val="both"/>
      </w:pPr>
      <w:r>
        <w:t>I agree to pay $</w:t>
      </w:r>
      <w:r w:rsidR="004E6877">
        <w:t>8</w:t>
      </w:r>
      <w:r w:rsidR="009726D0">
        <w:t>0.00</w:t>
      </w:r>
      <w:r>
        <w:t>_</w:t>
      </w:r>
      <w:r w:rsidR="009A17FD">
        <w:t>f</w:t>
      </w:r>
      <w:r>
        <w:t>or each Monitored Exchange</w:t>
      </w:r>
      <w:r w:rsidR="000C586F">
        <w:t xml:space="preserve">, at least </w:t>
      </w:r>
      <w:r w:rsidR="007867E5">
        <w:t>48</w:t>
      </w:r>
      <w:r w:rsidR="000C586F">
        <w:t xml:space="preserve"> hours prior to exchange.</w:t>
      </w:r>
    </w:p>
    <w:p w14:paraId="42BB8C27" w14:textId="46507726" w:rsidR="00463D12" w:rsidRDefault="00463D12">
      <w:pPr>
        <w:numPr>
          <w:ilvl w:val="1"/>
          <w:numId w:val="1"/>
        </w:numPr>
        <w:jc w:val="both"/>
      </w:pPr>
      <w:r>
        <w:t xml:space="preserve">If either parent is late there is a 5 min grace period, for each min after that there is a $ </w:t>
      </w:r>
      <w:r w:rsidR="00D60BEA">
        <w:t>2.00 a min fee for late arrival, or if one parent is uncooperative extending</w:t>
      </w:r>
      <w:r w:rsidR="000B703D">
        <w:t xml:space="preserve"> the time of the exchange</w:t>
      </w:r>
      <w:r w:rsidR="00D60BEA">
        <w:t>.</w:t>
      </w:r>
      <w:r w:rsidR="0059021B">
        <w:t xml:space="preserve"> For every min the exchange is extended past </w:t>
      </w:r>
      <w:r w:rsidR="000B703D">
        <w:t>5 min allowed for exchange</w:t>
      </w:r>
      <w:r w:rsidR="008F2E90">
        <w:t xml:space="preserve"> (more than appropriate amount of time to exchange)</w:t>
      </w:r>
      <w:r>
        <w:t xml:space="preserve"> </w:t>
      </w:r>
      <w:r w:rsidR="008F2E90">
        <w:t xml:space="preserve">a </w:t>
      </w:r>
      <w:r w:rsidR="00320948">
        <w:t xml:space="preserve">$ </w:t>
      </w:r>
      <w:r w:rsidR="008F2E90">
        <w:t xml:space="preserve">2.00 </w:t>
      </w:r>
      <w:r>
        <w:t xml:space="preserve">fee </w:t>
      </w:r>
      <w:r w:rsidR="00320948">
        <w:t xml:space="preserve">for every minute </w:t>
      </w:r>
      <w:r>
        <w:t xml:space="preserve">will be added to the next exchange </w:t>
      </w:r>
      <w:r w:rsidR="008F2E90">
        <w:t>fee, only to the parent extending exchange time, for any reason (excluding an emergency) or by not l</w:t>
      </w:r>
      <w:r w:rsidR="009E3109">
        <w:t>eaving the exchange</w:t>
      </w:r>
      <w:r w:rsidR="008F2E90">
        <w:t xml:space="preserve"> area. Exchanging parent must no longer be visible once driving away.</w:t>
      </w:r>
      <w:r w:rsidR="00274E50">
        <w:t xml:space="preserve"> If parent is going to be later than 5 mins they will inform the provider of this.</w:t>
      </w:r>
      <w:r w:rsidR="004D626B">
        <w:t xml:space="preserve"> Parent will prepare child(ren) for the exchange prior to the exchange, not at the exchange. </w:t>
      </w:r>
    </w:p>
    <w:p w14:paraId="0F74D241" w14:textId="47AA1BF8" w:rsidR="00C069F9" w:rsidRDefault="00296841">
      <w:pPr>
        <w:numPr>
          <w:ilvl w:val="1"/>
          <w:numId w:val="1"/>
        </w:numPr>
        <w:jc w:val="both"/>
        <w:rPr>
          <w:b/>
          <w:u w:val="single"/>
        </w:rPr>
      </w:pPr>
      <w:r>
        <w:t xml:space="preserve">If I, or my </w:t>
      </w:r>
      <w:r w:rsidR="000E0801">
        <w:t>attorney has</w:t>
      </w:r>
      <w:r w:rsidR="009A17FD">
        <w:t xml:space="preserve"> </w:t>
      </w:r>
      <w:r w:rsidR="00E26578">
        <w:t xml:space="preserve">subpoenaed the </w:t>
      </w:r>
      <w:r>
        <w:t>Professional Provider, and that person is required to make an appearance, I will be charged a flat fee of $</w:t>
      </w:r>
      <w:r w:rsidR="0054560B">
        <w:t>1,000</w:t>
      </w:r>
      <w:r>
        <w:t xml:space="preserve">.00 for each day served. </w:t>
      </w:r>
      <w:r>
        <w:rPr>
          <w:b/>
        </w:rPr>
        <w:t>Payable in advance, in cash</w:t>
      </w:r>
      <w:r w:rsidR="009A17FD">
        <w:rPr>
          <w:b/>
        </w:rPr>
        <w:t xml:space="preserve"> or </w:t>
      </w:r>
      <w:r w:rsidR="00EE0987">
        <w:rPr>
          <w:b/>
        </w:rPr>
        <w:t>Zelle</w:t>
      </w:r>
    </w:p>
    <w:p w14:paraId="0FB2C907" w14:textId="3E0668AF" w:rsidR="00C069F9" w:rsidRDefault="00296841">
      <w:pPr>
        <w:numPr>
          <w:ilvl w:val="1"/>
          <w:numId w:val="1"/>
        </w:numPr>
        <w:jc w:val="both"/>
        <w:rPr>
          <w:b/>
          <w:u w:val="single"/>
        </w:rPr>
      </w:pPr>
      <w:r>
        <w:t xml:space="preserve">If I cancel an Exchange </w:t>
      </w:r>
      <w:r>
        <w:rPr>
          <w:i/>
          <w:u w:val="single"/>
        </w:rPr>
        <w:t>within</w:t>
      </w:r>
      <w:r>
        <w:t xml:space="preserve"> a 24-hour period, there will be a </w:t>
      </w:r>
      <w:r>
        <w:rPr>
          <w:b/>
        </w:rPr>
        <w:t>cancellation fee equal to the Monitored Exchange(s)</w:t>
      </w:r>
      <w:r w:rsidR="00DA6060">
        <w:rPr>
          <w:b/>
        </w:rPr>
        <w:t xml:space="preserve"> fee no refunds</w:t>
      </w:r>
      <w:r>
        <w:t xml:space="preserve"> and must be paid </w:t>
      </w:r>
      <w:r>
        <w:rPr>
          <w:u w:val="single"/>
        </w:rPr>
        <w:t>before</w:t>
      </w:r>
      <w:r>
        <w:t xml:space="preserve"> the next </w:t>
      </w:r>
      <w:r>
        <w:rPr>
          <w:b/>
        </w:rPr>
        <w:t>Monitored Exchange</w:t>
      </w:r>
      <w:r>
        <w:t>.</w:t>
      </w:r>
      <w:r w:rsidR="00DA6060">
        <w:t xml:space="preserve"> Cancellations made with more than 24 hours notice the exchange fee with roll over for next exchange.</w:t>
      </w:r>
    </w:p>
    <w:p w14:paraId="58D6DAF9" w14:textId="6D789AEC" w:rsidR="00C069F9" w:rsidRDefault="00296841">
      <w:pPr>
        <w:numPr>
          <w:ilvl w:val="1"/>
          <w:numId w:val="1"/>
        </w:numPr>
        <w:jc w:val="both"/>
        <w:rPr>
          <w:b/>
          <w:u w:val="single"/>
        </w:rPr>
      </w:pPr>
      <w:r>
        <w:t xml:space="preserve">If Holiday cancellations occur </w:t>
      </w:r>
      <w:r>
        <w:rPr>
          <w:u w:val="single"/>
        </w:rPr>
        <w:t>less than one week</w:t>
      </w:r>
      <w:r>
        <w:t xml:space="preserve"> </w:t>
      </w:r>
      <w:r>
        <w:rPr>
          <w:u w:val="single"/>
        </w:rPr>
        <w:t>prior</w:t>
      </w:r>
      <w:r>
        <w:t xml:space="preserve"> the Monitored Exchange, </w:t>
      </w:r>
      <w:r>
        <w:rPr>
          <w:u w:val="single"/>
        </w:rPr>
        <w:t>the parent who cancels</w:t>
      </w:r>
      <w:r>
        <w:t xml:space="preserve"> is responsible for the cancellation fee </w:t>
      </w:r>
      <w:r>
        <w:rPr>
          <w:b/>
        </w:rPr>
        <w:t>equal to the scheduled Exchange</w:t>
      </w:r>
      <w:r>
        <w:t xml:space="preserve">. </w:t>
      </w:r>
      <w:r>
        <w:rPr>
          <w:b/>
          <w:u w:val="single"/>
        </w:rPr>
        <w:t>Holiday Exchanges h</w:t>
      </w:r>
      <w:r w:rsidR="009E3109">
        <w:rPr>
          <w:b/>
          <w:u w:val="single"/>
        </w:rPr>
        <w:t xml:space="preserve">ave premium </w:t>
      </w:r>
      <w:r>
        <w:rPr>
          <w:b/>
          <w:u w:val="single"/>
        </w:rPr>
        <w:t>rates of “Double” the Standard Exchange rates</w:t>
      </w:r>
      <w:r w:rsidR="00FF24FF">
        <w:rPr>
          <w:b/>
          <w:u w:val="single"/>
        </w:rPr>
        <w:t>,</w:t>
      </w:r>
      <w:r w:rsidR="005A356C">
        <w:rPr>
          <w:b/>
          <w:u w:val="single"/>
        </w:rPr>
        <w:t xml:space="preserve"> </w:t>
      </w:r>
      <w:r w:rsidR="009726D0">
        <w:rPr>
          <w:b/>
          <w:u w:val="single"/>
        </w:rPr>
        <w:t>--</w:t>
      </w:r>
      <w:r w:rsidR="00FF24FF">
        <w:rPr>
          <w:b/>
          <w:u w:val="single"/>
        </w:rPr>
        <w:t xml:space="preserve"> late fees</w:t>
      </w:r>
      <w:r w:rsidR="005A356C">
        <w:rPr>
          <w:b/>
          <w:u w:val="single"/>
        </w:rPr>
        <w:t xml:space="preserve"> $2</w:t>
      </w:r>
      <w:r w:rsidR="00E26578">
        <w:rPr>
          <w:b/>
          <w:u w:val="single"/>
        </w:rPr>
        <w:t>.00 a minute</w:t>
      </w:r>
      <w:r>
        <w:rPr>
          <w:b/>
          <w:u w:val="single"/>
        </w:rPr>
        <w:t>.</w:t>
      </w:r>
      <w:r w:rsidR="00DA6060">
        <w:t xml:space="preserve"> </w:t>
      </w:r>
    </w:p>
    <w:p w14:paraId="13BB6B89" w14:textId="2088FF6C" w:rsidR="00463D12" w:rsidRDefault="00296841" w:rsidP="00463D12">
      <w:pPr>
        <w:numPr>
          <w:ilvl w:val="2"/>
          <w:numId w:val="1"/>
        </w:numPr>
        <w:jc w:val="both"/>
      </w:pPr>
      <w:r>
        <w:rPr>
          <w:b/>
        </w:rPr>
        <w:t>Holidays:</w:t>
      </w:r>
      <w:r>
        <w:t xml:space="preserve"> New Year’s Eve, New Year’s Day, Christmas Eve, Christmas Day, Thanksgiving Day, Day After Thanksgiving, Easter Sunday, July 4</w:t>
      </w:r>
      <w:r>
        <w:rPr>
          <w:vertAlign w:val="superscript"/>
        </w:rPr>
        <w:t>th</w:t>
      </w:r>
      <w:r>
        <w:t xml:space="preserve">, Memorial Day, Labor </w:t>
      </w:r>
      <w:r w:rsidR="00463D12">
        <w:t>Day, Mother’s Day, Father’s Day</w:t>
      </w:r>
    </w:p>
    <w:p w14:paraId="743C20C3" w14:textId="013232DD" w:rsidR="00C069F9" w:rsidRDefault="00296841">
      <w:pPr>
        <w:numPr>
          <w:ilvl w:val="1"/>
          <w:numId w:val="1"/>
        </w:numPr>
        <w:jc w:val="both"/>
      </w:pPr>
      <w:r>
        <w:rPr>
          <w:b/>
        </w:rPr>
        <w:t>Reports</w:t>
      </w:r>
      <w:r>
        <w:t xml:space="preserve"> </w:t>
      </w:r>
      <w:r w:rsidR="00914D1D">
        <w:t xml:space="preserve">need to be paid for prior to the report being written. Reports </w:t>
      </w:r>
      <w:r>
        <w:t>will be completed upon a verbal or written request by the parent or attorney requesting a report</w:t>
      </w:r>
      <w:r w:rsidR="00914D1D">
        <w:t>.</w:t>
      </w:r>
      <w:r>
        <w:t xml:space="preserve"> A </w:t>
      </w:r>
      <w:r>
        <w:rPr>
          <w:b/>
        </w:rPr>
        <w:t>Summary Report</w:t>
      </w:r>
      <w:r>
        <w:t xml:space="preserve"> consists of a list of visitation dates/times/locations only. A </w:t>
      </w:r>
      <w:r>
        <w:rPr>
          <w:b/>
        </w:rPr>
        <w:t>Detailed Report</w:t>
      </w:r>
      <w:r>
        <w:t xml:space="preserve"> gives a list of visitation date</w:t>
      </w:r>
      <w:r w:rsidR="005A356C">
        <w:t>s/times/locations and specific details of exchange date requested</w:t>
      </w:r>
      <w:r>
        <w:t>.</w:t>
      </w:r>
    </w:p>
    <w:p w14:paraId="41C1C81C" w14:textId="77777777" w:rsidR="00C069F9" w:rsidRDefault="00296841">
      <w:pPr>
        <w:numPr>
          <w:ilvl w:val="2"/>
          <w:numId w:val="1"/>
        </w:numPr>
        <w:jc w:val="both"/>
        <w:rPr>
          <w:b/>
        </w:rPr>
      </w:pPr>
      <w:r>
        <w:rPr>
          <w:b/>
        </w:rPr>
        <w:t>Any request must be made within the following time frames:</w:t>
      </w:r>
    </w:p>
    <w:p w14:paraId="4226A9F8" w14:textId="32637E97" w:rsidR="00C069F9" w:rsidRDefault="00296841">
      <w:pPr>
        <w:numPr>
          <w:ilvl w:val="3"/>
          <w:numId w:val="1"/>
        </w:numPr>
        <w:ind w:left="2640" w:hanging="240"/>
      </w:pPr>
      <w:r>
        <w:t xml:space="preserve">Summary Report within a 6-10 </w:t>
      </w:r>
      <w:r>
        <w:rPr>
          <w:u w:val="single"/>
        </w:rPr>
        <w:t>business</w:t>
      </w:r>
      <w:r>
        <w:t xml:space="preserve"> day request  $</w:t>
      </w:r>
      <w:r w:rsidR="0054560B">
        <w:t>100</w:t>
      </w:r>
      <w:r>
        <w:t>.00</w:t>
      </w:r>
    </w:p>
    <w:p w14:paraId="597163F1" w14:textId="217068D0" w:rsidR="009A17FD" w:rsidRDefault="009A17FD" w:rsidP="00DD541C">
      <w:pPr>
        <w:numPr>
          <w:ilvl w:val="3"/>
          <w:numId w:val="1"/>
        </w:numPr>
        <w:ind w:left="2640" w:hanging="240"/>
      </w:pPr>
      <w:r>
        <w:t>Summary Report within  a 2</w:t>
      </w:r>
      <w:r w:rsidR="00296841">
        <w:t xml:space="preserve">-5 </w:t>
      </w:r>
      <w:r w:rsidR="00296841">
        <w:rPr>
          <w:u w:val="single"/>
        </w:rPr>
        <w:t>business</w:t>
      </w:r>
      <w:r w:rsidR="00296841">
        <w:t xml:space="preserve"> day request </w:t>
      </w:r>
      <w:r w:rsidR="0054560B">
        <w:t xml:space="preserve">  </w:t>
      </w:r>
      <w:r w:rsidR="00296841">
        <w:t>$1</w:t>
      </w:r>
      <w:r w:rsidR="0054560B">
        <w:t>5</w:t>
      </w:r>
      <w:r w:rsidR="00296841">
        <w:t>0.00</w:t>
      </w:r>
    </w:p>
    <w:p w14:paraId="7D7FACE1" w14:textId="6781FD22" w:rsidR="00C069F9" w:rsidRDefault="00296841">
      <w:pPr>
        <w:numPr>
          <w:ilvl w:val="3"/>
          <w:numId w:val="1"/>
        </w:numPr>
        <w:ind w:left="2640" w:hanging="240"/>
      </w:pPr>
      <w:r>
        <w:t xml:space="preserve">Detailed report within a 6-10 </w:t>
      </w:r>
      <w:r>
        <w:rPr>
          <w:u w:val="single"/>
        </w:rPr>
        <w:t>business</w:t>
      </w:r>
      <w:r>
        <w:t xml:space="preserve"> day request </w:t>
      </w:r>
      <w:r w:rsidR="0054560B">
        <w:t xml:space="preserve">   </w:t>
      </w:r>
      <w:r>
        <w:t xml:space="preserve"> $2</w:t>
      </w:r>
      <w:r w:rsidR="0054560B">
        <w:t>0</w:t>
      </w:r>
      <w:r>
        <w:t>0.00</w:t>
      </w:r>
    </w:p>
    <w:p w14:paraId="26181C7D" w14:textId="72F1A1DB" w:rsidR="00C069F9" w:rsidRDefault="00F0320A">
      <w:pPr>
        <w:numPr>
          <w:ilvl w:val="3"/>
          <w:numId w:val="1"/>
        </w:numPr>
        <w:ind w:left="2640" w:hanging="240"/>
      </w:pPr>
      <w:r>
        <w:t>Detailed report within a 2</w:t>
      </w:r>
      <w:r w:rsidR="00296841">
        <w:t xml:space="preserve">-5 </w:t>
      </w:r>
      <w:r w:rsidR="00296841">
        <w:rPr>
          <w:u w:val="single"/>
        </w:rPr>
        <w:t>business</w:t>
      </w:r>
      <w:r w:rsidR="00296841">
        <w:t xml:space="preserve"> day request </w:t>
      </w:r>
      <w:r w:rsidR="0054560B">
        <w:t xml:space="preserve">      </w:t>
      </w:r>
      <w:r w:rsidR="00296841">
        <w:t>$</w:t>
      </w:r>
      <w:r w:rsidR="0054560B">
        <w:t>25</w:t>
      </w:r>
      <w:r w:rsidR="00EE0987">
        <w:t>0</w:t>
      </w:r>
      <w:r w:rsidR="00296841">
        <w:t>.00</w:t>
      </w:r>
    </w:p>
    <w:p w14:paraId="57E37994" w14:textId="7EB72DF7" w:rsidR="00F7184C" w:rsidRDefault="00F7184C" w:rsidP="00EE0987">
      <w:pPr>
        <w:ind w:left="2400"/>
      </w:pPr>
    </w:p>
    <w:p w14:paraId="6D1C4B9F" w14:textId="05B0ED90" w:rsidR="00C069F9" w:rsidRPr="00F7184C" w:rsidRDefault="00F7184C">
      <w:pPr>
        <w:widowControl w:val="0"/>
        <w:tabs>
          <w:tab w:val="left" w:pos="720"/>
        </w:tabs>
        <w:autoSpaceDE w:val="0"/>
        <w:autoSpaceDN w:val="0"/>
        <w:adjustRightInd w:val="0"/>
        <w:jc w:val="both"/>
      </w:pPr>
      <w:r>
        <w:tab/>
      </w:r>
      <w:r>
        <w:tab/>
      </w:r>
      <w:r>
        <w:tab/>
      </w:r>
    </w:p>
    <w:p w14:paraId="718DFB5C" w14:textId="77777777" w:rsidR="00C069F9" w:rsidRDefault="00296841">
      <w:pPr>
        <w:widowControl w:val="0"/>
        <w:numPr>
          <w:ilvl w:val="0"/>
          <w:numId w:val="1"/>
        </w:numPr>
        <w:tabs>
          <w:tab w:val="left" w:pos="240"/>
        </w:tabs>
        <w:autoSpaceDE w:val="0"/>
        <w:autoSpaceDN w:val="0"/>
        <w:adjustRightInd w:val="0"/>
        <w:ind w:hanging="1080"/>
        <w:jc w:val="both"/>
        <w:rPr>
          <w:rFonts w:ascii="Arial" w:hAnsi="Arial" w:cs="Arial"/>
          <w:b/>
          <w:u w:val="single"/>
        </w:rPr>
      </w:pPr>
      <w:r>
        <w:rPr>
          <w:rFonts w:ascii="Arial" w:hAnsi="Arial" w:cs="Arial"/>
          <w:b/>
        </w:rPr>
        <w:t xml:space="preserve"> </w:t>
      </w:r>
      <w:r>
        <w:rPr>
          <w:rFonts w:ascii="Arial" w:hAnsi="Arial" w:cs="Arial"/>
          <w:b/>
          <w:u w:val="single"/>
        </w:rPr>
        <w:t>SUPERVISED VISITATION GUIDELINES</w:t>
      </w:r>
    </w:p>
    <w:p w14:paraId="6EF0E823" w14:textId="77777777" w:rsidR="00C069F9" w:rsidRPr="008F2E90" w:rsidRDefault="00C069F9">
      <w:pPr>
        <w:widowControl w:val="0"/>
        <w:tabs>
          <w:tab w:val="left" w:pos="720"/>
        </w:tabs>
        <w:autoSpaceDE w:val="0"/>
        <w:autoSpaceDN w:val="0"/>
        <w:adjustRightInd w:val="0"/>
        <w:jc w:val="both"/>
        <w:rPr>
          <w:rFonts w:ascii="Arial" w:hAnsi="Arial" w:cs="Arial"/>
        </w:rPr>
      </w:pPr>
    </w:p>
    <w:p w14:paraId="2B068053" w14:textId="77777777" w:rsidR="00C069F9" w:rsidRPr="008F2E90" w:rsidRDefault="00296841">
      <w:pPr>
        <w:widowControl w:val="0"/>
        <w:numPr>
          <w:ilvl w:val="0"/>
          <w:numId w:val="2"/>
        </w:numPr>
        <w:autoSpaceDE w:val="0"/>
        <w:autoSpaceDN w:val="0"/>
        <w:adjustRightInd w:val="0"/>
        <w:jc w:val="both"/>
        <w:rPr>
          <w:rFonts w:ascii="Arial" w:hAnsi="Arial" w:cs="Arial"/>
          <w:b/>
        </w:rPr>
      </w:pPr>
      <w:r w:rsidRPr="008F2E90">
        <w:rPr>
          <w:rFonts w:ascii="Arial" w:hAnsi="Arial" w:cs="Arial"/>
          <w:b/>
        </w:rPr>
        <w:t>The following procedures must be followed:</w:t>
      </w:r>
      <w:r w:rsidRPr="008F2E90">
        <w:rPr>
          <w:rFonts w:ascii="Arial" w:hAnsi="Arial" w:cs="Arial"/>
          <w:b/>
        </w:rPr>
        <w:tab/>
      </w:r>
    </w:p>
    <w:p w14:paraId="3375C280" w14:textId="19C001CC" w:rsidR="00C069F9" w:rsidRPr="008F2E90" w:rsidRDefault="00296841">
      <w:pPr>
        <w:widowControl w:val="0"/>
        <w:numPr>
          <w:ilvl w:val="1"/>
          <w:numId w:val="2"/>
        </w:numPr>
        <w:autoSpaceDE w:val="0"/>
        <w:autoSpaceDN w:val="0"/>
        <w:adjustRightInd w:val="0"/>
        <w:jc w:val="both"/>
        <w:rPr>
          <w:rFonts w:ascii="Arial" w:hAnsi="Arial" w:cs="Arial"/>
        </w:rPr>
      </w:pPr>
      <w:r w:rsidRPr="008F2E90">
        <w:rPr>
          <w:rFonts w:ascii="Arial" w:hAnsi="Arial" w:cs="Arial"/>
        </w:rPr>
        <w:lastRenderedPageBreak/>
        <w:t>The Professional Provider will be present at all times during the exchanges.</w:t>
      </w:r>
      <w:r w:rsidR="00D60BEA" w:rsidRPr="008F2E90">
        <w:rPr>
          <w:rFonts w:ascii="Arial" w:hAnsi="Arial" w:cs="Arial"/>
        </w:rPr>
        <w:t xml:space="preserve"> English must be spoken at all times, no </w:t>
      </w:r>
      <w:r w:rsidR="0059021B" w:rsidRPr="008F2E90">
        <w:rPr>
          <w:rFonts w:ascii="Arial" w:hAnsi="Arial" w:cs="Arial"/>
        </w:rPr>
        <w:t>exceptions</w:t>
      </w:r>
      <w:r w:rsidR="00D60BEA" w:rsidRPr="008F2E90">
        <w:rPr>
          <w:rFonts w:ascii="Arial" w:hAnsi="Arial" w:cs="Arial"/>
        </w:rPr>
        <w:t>.</w:t>
      </w:r>
    </w:p>
    <w:p w14:paraId="47B373E1" w14:textId="11F31B5F" w:rsidR="00C069F9" w:rsidRPr="008F2E90" w:rsidRDefault="00296841">
      <w:pPr>
        <w:widowControl w:val="0"/>
        <w:numPr>
          <w:ilvl w:val="1"/>
          <w:numId w:val="2"/>
        </w:numPr>
        <w:autoSpaceDE w:val="0"/>
        <w:autoSpaceDN w:val="0"/>
        <w:adjustRightInd w:val="0"/>
        <w:jc w:val="both"/>
        <w:rPr>
          <w:rFonts w:ascii="Arial" w:hAnsi="Arial" w:cs="Arial"/>
          <w:b/>
        </w:rPr>
      </w:pPr>
      <w:r w:rsidRPr="008F2E90">
        <w:rPr>
          <w:rFonts w:ascii="Arial" w:hAnsi="Arial" w:cs="Arial"/>
          <w:b/>
        </w:rPr>
        <w:t>Fees for services must be paid in full, in-cash</w:t>
      </w:r>
      <w:r w:rsidR="009A17FD" w:rsidRPr="008F2E90">
        <w:rPr>
          <w:rFonts w:ascii="Arial" w:hAnsi="Arial" w:cs="Arial"/>
          <w:b/>
        </w:rPr>
        <w:t xml:space="preserve"> or </w:t>
      </w:r>
      <w:r w:rsidR="00EE0987">
        <w:rPr>
          <w:rFonts w:ascii="Arial" w:hAnsi="Arial" w:cs="Arial"/>
          <w:b/>
        </w:rPr>
        <w:t>Zelle</w:t>
      </w:r>
      <w:r w:rsidR="009A17FD" w:rsidRPr="008F2E90">
        <w:rPr>
          <w:rFonts w:ascii="Arial" w:hAnsi="Arial" w:cs="Arial"/>
          <w:b/>
        </w:rPr>
        <w:t>, prior to each exchange</w:t>
      </w:r>
      <w:r w:rsidRPr="008F2E90">
        <w:rPr>
          <w:rFonts w:ascii="Arial" w:hAnsi="Arial" w:cs="Arial"/>
          <w:b/>
        </w:rPr>
        <w:t xml:space="preserve">. No refunds. </w:t>
      </w:r>
    </w:p>
    <w:p w14:paraId="4A714E3D" w14:textId="77777777" w:rsidR="00C069F9" w:rsidRPr="008F2E90" w:rsidRDefault="00296841">
      <w:pPr>
        <w:widowControl w:val="0"/>
        <w:numPr>
          <w:ilvl w:val="1"/>
          <w:numId w:val="2"/>
        </w:numPr>
        <w:autoSpaceDE w:val="0"/>
        <w:autoSpaceDN w:val="0"/>
        <w:adjustRightInd w:val="0"/>
        <w:jc w:val="both"/>
        <w:rPr>
          <w:rFonts w:ascii="Arial" w:hAnsi="Arial" w:cs="Arial"/>
        </w:rPr>
      </w:pPr>
      <w:r w:rsidRPr="008F2E90">
        <w:rPr>
          <w:rFonts w:ascii="Arial" w:hAnsi="Arial" w:cs="Arial"/>
        </w:rPr>
        <w:t xml:space="preserve">Use of alcohol or non-prescribed drugs is prohibited during the monitored exchanges. </w:t>
      </w:r>
    </w:p>
    <w:p w14:paraId="14CD4AF6" w14:textId="3C672F53" w:rsidR="007C2F35" w:rsidRPr="00CD76EA" w:rsidRDefault="007C2F35">
      <w:pPr>
        <w:widowControl w:val="0"/>
        <w:numPr>
          <w:ilvl w:val="1"/>
          <w:numId w:val="2"/>
        </w:numPr>
        <w:autoSpaceDE w:val="0"/>
        <w:autoSpaceDN w:val="0"/>
        <w:adjustRightInd w:val="0"/>
        <w:jc w:val="both"/>
        <w:rPr>
          <w:rFonts w:ascii="Arial" w:hAnsi="Arial" w:cs="Arial"/>
          <w:b/>
          <w:bCs/>
        </w:rPr>
      </w:pPr>
      <w:r w:rsidRPr="008F2E90">
        <w:rPr>
          <w:rFonts w:ascii="Arial" w:hAnsi="Arial" w:cs="Arial"/>
        </w:rPr>
        <w:t>Texting, emailing and calling must be during business hours, or will be returned during business hours 8am-7pm M-F</w:t>
      </w:r>
      <w:r w:rsidR="00444A50" w:rsidRPr="008F2E90">
        <w:rPr>
          <w:rFonts w:ascii="Arial" w:hAnsi="Arial" w:cs="Arial"/>
        </w:rPr>
        <w:t xml:space="preserve"> </w:t>
      </w:r>
      <w:r w:rsidRPr="008F2E90">
        <w:rPr>
          <w:rFonts w:ascii="Arial" w:hAnsi="Arial" w:cs="Arial"/>
        </w:rPr>
        <w:t>. Communication must be about c</w:t>
      </w:r>
      <w:r w:rsidR="00444A50" w:rsidRPr="008F2E90">
        <w:rPr>
          <w:rFonts w:ascii="Arial" w:hAnsi="Arial" w:cs="Arial"/>
        </w:rPr>
        <w:t>hanges to exchanges. T</w:t>
      </w:r>
      <w:r w:rsidRPr="008F2E90">
        <w:rPr>
          <w:rFonts w:ascii="Arial" w:hAnsi="Arial" w:cs="Arial"/>
        </w:rPr>
        <w:t>exts or calls or emails for other reasons, excluding emergencies or information regarding the child the monitor must know, there will be a charge of $2.00 per correspondence.</w:t>
      </w:r>
      <w:r w:rsidR="00444A50" w:rsidRPr="008F2E90">
        <w:rPr>
          <w:rFonts w:ascii="Arial" w:hAnsi="Arial" w:cs="Arial"/>
        </w:rPr>
        <w:t xml:space="preserve"> Parents must refrain from asking for changes to be made regarding exchanges</w:t>
      </w:r>
      <w:r w:rsidR="00A075B0" w:rsidRPr="008F2E90">
        <w:rPr>
          <w:rFonts w:ascii="Arial" w:hAnsi="Arial" w:cs="Arial"/>
        </w:rPr>
        <w:t xml:space="preserve">. </w:t>
      </w:r>
      <w:r w:rsidR="000B703D" w:rsidRPr="00CD76EA">
        <w:rPr>
          <w:rFonts w:ascii="Arial" w:hAnsi="Arial" w:cs="Arial"/>
          <w:b/>
          <w:bCs/>
        </w:rPr>
        <w:t>Monitor is not a mediator between parents. Conflicts between parents should not be brought to p</w:t>
      </w:r>
      <w:r w:rsidR="00EB525A" w:rsidRPr="00CD76EA">
        <w:rPr>
          <w:rFonts w:ascii="Arial" w:hAnsi="Arial" w:cs="Arial"/>
          <w:b/>
          <w:bCs/>
        </w:rPr>
        <w:t>rovider for conflict resolution, at exchange or by phone, text or email.</w:t>
      </w:r>
    </w:p>
    <w:p w14:paraId="77D34948" w14:textId="77777777" w:rsidR="00C069F9" w:rsidRPr="008F2E90" w:rsidRDefault="00C069F9">
      <w:pPr>
        <w:widowControl w:val="0"/>
        <w:autoSpaceDE w:val="0"/>
        <w:autoSpaceDN w:val="0"/>
        <w:adjustRightInd w:val="0"/>
        <w:jc w:val="both"/>
        <w:rPr>
          <w:rFonts w:ascii="Arial" w:hAnsi="Arial" w:cs="Arial"/>
        </w:rPr>
      </w:pPr>
    </w:p>
    <w:p w14:paraId="7FAF4829" w14:textId="77777777" w:rsidR="00C069F9" w:rsidRPr="008F2E90" w:rsidRDefault="00296841">
      <w:pPr>
        <w:widowControl w:val="0"/>
        <w:numPr>
          <w:ilvl w:val="0"/>
          <w:numId w:val="2"/>
        </w:numPr>
        <w:autoSpaceDE w:val="0"/>
        <w:autoSpaceDN w:val="0"/>
        <w:adjustRightInd w:val="0"/>
        <w:jc w:val="both"/>
        <w:rPr>
          <w:rFonts w:ascii="Arial" w:hAnsi="Arial" w:cs="Arial"/>
          <w:b/>
        </w:rPr>
      </w:pPr>
      <w:r w:rsidRPr="008F2E90">
        <w:rPr>
          <w:rFonts w:ascii="Arial" w:hAnsi="Arial" w:cs="Arial"/>
          <w:b/>
        </w:rPr>
        <w:t>The following must be avoided:</w:t>
      </w:r>
    </w:p>
    <w:p w14:paraId="02705A97" w14:textId="77777777" w:rsidR="00C069F9" w:rsidRPr="008F2E90" w:rsidRDefault="00296841">
      <w:pPr>
        <w:widowControl w:val="0"/>
        <w:numPr>
          <w:ilvl w:val="1"/>
          <w:numId w:val="2"/>
        </w:numPr>
        <w:autoSpaceDE w:val="0"/>
        <w:autoSpaceDN w:val="0"/>
        <w:adjustRightInd w:val="0"/>
        <w:jc w:val="both"/>
        <w:rPr>
          <w:rFonts w:ascii="Arial" w:hAnsi="Arial" w:cs="Arial"/>
        </w:rPr>
      </w:pPr>
      <w:r w:rsidRPr="008F2E90">
        <w:rPr>
          <w:rFonts w:ascii="Arial" w:hAnsi="Arial" w:cs="Arial"/>
        </w:rPr>
        <w:t>Inappropriate touching of the child(ren)s body</w:t>
      </w:r>
    </w:p>
    <w:p w14:paraId="2B4FF28D" w14:textId="07304E33" w:rsidR="00C069F9" w:rsidRPr="008F2E90" w:rsidRDefault="00B304F8">
      <w:pPr>
        <w:widowControl w:val="0"/>
        <w:numPr>
          <w:ilvl w:val="1"/>
          <w:numId w:val="2"/>
        </w:numPr>
        <w:autoSpaceDE w:val="0"/>
        <w:autoSpaceDN w:val="0"/>
        <w:adjustRightInd w:val="0"/>
        <w:jc w:val="both"/>
        <w:rPr>
          <w:rFonts w:ascii="Arial" w:hAnsi="Arial" w:cs="Arial"/>
        </w:rPr>
      </w:pPr>
      <w:r>
        <w:rPr>
          <w:rFonts w:ascii="Arial" w:hAnsi="Arial" w:cs="Arial"/>
        </w:rPr>
        <w:t>No</w:t>
      </w:r>
      <w:r w:rsidR="00296841" w:rsidRPr="008F2E90">
        <w:rPr>
          <w:rFonts w:ascii="Arial" w:hAnsi="Arial" w:cs="Arial"/>
        </w:rPr>
        <w:t xml:space="preserve"> demands</w:t>
      </w:r>
      <w:r>
        <w:rPr>
          <w:rFonts w:ascii="Arial" w:hAnsi="Arial" w:cs="Arial"/>
        </w:rPr>
        <w:t>, or requests</w:t>
      </w:r>
      <w:r w:rsidR="00296841" w:rsidRPr="008F2E90">
        <w:rPr>
          <w:rFonts w:ascii="Arial" w:hAnsi="Arial" w:cs="Arial"/>
        </w:rPr>
        <w:t xml:space="preserve"> for physical contact </w:t>
      </w:r>
    </w:p>
    <w:p w14:paraId="3518DEB2" w14:textId="77777777" w:rsidR="00C069F9" w:rsidRPr="008F2E90" w:rsidRDefault="00296841">
      <w:pPr>
        <w:widowControl w:val="0"/>
        <w:numPr>
          <w:ilvl w:val="1"/>
          <w:numId w:val="2"/>
        </w:numPr>
        <w:autoSpaceDE w:val="0"/>
        <w:autoSpaceDN w:val="0"/>
        <w:adjustRightInd w:val="0"/>
        <w:jc w:val="both"/>
        <w:rPr>
          <w:rFonts w:ascii="Arial" w:hAnsi="Arial" w:cs="Arial"/>
        </w:rPr>
      </w:pPr>
      <w:r w:rsidRPr="008F2E90">
        <w:rPr>
          <w:rFonts w:ascii="Arial" w:hAnsi="Arial" w:cs="Arial"/>
        </w:rPr>
        <w:t>Use of foul language</w:t>
      </w:r>
    </w:p>
    <w:p w14:paraId="16242A7C" w14:textId="77777777" w:rsidR="00C069F9" w:rsidRPr="008F2E90" w:rsidRDefault="00296841">
      <w:pPr>
        <w:widowControl w:val="0"/>
        <w:numPr>
          <w:ilvl w:val="1"/>
          <w:numId w:val="2"/>
        </w:numPr>
        <w:autoSpaceDE w:val="0"/>
        <w:autoSpaceDN w:val="0"/>
        <w:adjustRightInd w:val="0"/>
        <w:jc w:val="both"/>
        <w:rPr>
          <w:rFonts w:ascii="Arial" w:hAnsi="Arial" w:cs="Arial"/>
        </w:rPr>
      </w:pPr>
      <w:r w:rsidRPr="008F2E90">
        <w:rPr>
          <w:rFonts w:ascii="Arial" w:hAnsi="Arial" w:cs="Arial"/>
        </w:rPr>
        <w:t>Shouting or yelling at ANYONE</w:t>
      </w:r>
    </w:p>
    <w:p w14:paraId="047E8608" w14:textId="77777777" w:rsidR="00C069F9" w:rsidRPr="008F2E90" w:rsidRDefault="00296841">
      <w:pPr>
        <w:widowControl w:val="0"/>
        <w:numPr>
          <w:ilvl w:val="1"/>
          <w:numId w:val="2"/>
        </w:numPr>
        <w:autoSpaceDE w:val="0"/>
        <w:autoSpaceDN w:val="0"/>
        <w:adjustRightInd w:val="0"/>
        <w:jc w:val="both"/>
        <w:rPr>
          <w:rFonts w:ascii="Arial" w:hAnsi="Arial" w:cs="Arial"/>
        </w:rPr>
      </w:pPr>
      <w:r w:rsidRPr="008F2E90">
        <w:rPr>
          <w:rFonts w:ascii="Arial" w:hAnsi="Arial" w:cs="Arial"/>
        </w:rPr>
        <w:t>Threat of physical abuse or violence to ANYONE</w:t>
      </w:r>
    </w:p>
    <w:p w14:paraId="04E8901D" w14:textId="77777777" w:rsidR="00C069F9" w:rsidRPr="008F2E90" w:rsidRDefault="00C069F9">
      <w:pPr>
        <w:widowControl w:val="0"/>
        <w:autoSpaceDE w:val="0"/>
        <w:autoSpaceDN w:val="0"/>
        <w:adjustRightInd w:val="0"/>
        <w:ind w:left="1080" w:right="-360"/>
        <w:jc w:val="both"/>
        <w:rPr>
          <w:rFonts w:ascii="Arial" w:hAnsi="Arial" w:cs="Arial"/>
        </w:rPr>
      </w:pPr>
    </w:p>
    <w:p w14:paraId="68ED6CA5" w14:textId="78CA1753" w:rsidR="00C069F9" w:rsidRPr="008F2E90" w:rsidRDefault="00555C66">
      <w:pPr>
        <w:widowControl w:val="0"/>
        <w:numPr>
          <w:ilvl w:val="0"/>
          <w:numId w:val="2"/>
        </w:numPr>
        <w:autoSpaceDE w:val="0"/>
        <w:autoSpaceDN w:val="0"/>
        <w:adjustRightInd w:val="0"/>
        <w:jc w:val="both"/>
        <w:rPr>
          <w:rFonts w:ascii="Arial" w:hAnsi="Arial" w:cs="Arial"/>
        </w:rPr>
      </w:pPr>
      <w:r>
        <w:rPr>
          <w:rFonts w:ascii="Arial" w:hAnsi="Arial" w:cs="Arial"/>
        </w:rPr>
        <w:t xml:space="preserve">Parents and/or designees (designees must be allowed by the court) </w:t>
      </w:r>
      <w:r w:rsidR="00296841" w:rsidRPr="008F2E90">
        <w:rPr>
          <w:rFonts w:ascii="Arial" w:hAnsi="Arial" w:cs="Arial"/>
        </w:rPr>
        <w:t>must avoid each other at all times during the</w:t>
      </w:r>
      <w:r w:rsidR="00EE0987">
        <w:rPr>
          <w:rFonts w:ascii="Arial" w:hAnsi="Arial" w:cs="Arial"/>
        </w:rPr>
        <w:t xml:space="preserve"> exchange</w:t>
      </w:r>
      <w:r w:rsidR="00296841" w:rsidRPr="008F2E90">
        <w:rPr>
          <w:rFonts w:ascii="Arial" w:hAnsi="Arial" w:cs="Arial"/>
        </w:rPr>
        <w:t>.</w:t>
      </w:r>
      <w:r w:rsidR="00FF24FF" w:rsidRPr="008F2E90">
        <w:rPr>
          <w:rFonts w:ascii="Arial" w:hAnsi="Arial" w:cs="Arial"/>
        </w:rPr>
        <w:t xml:space="preserve"> Parent who is exchanging the child(ren) must leave as soon as the children have safely exited the </w:t>
      </w:r>
      <w:r w:rsidR="0059021B" w:rsidRPr="008F2E90">
        <w:rPr>
          <w:rFonts w:ascii="Arial" w:hAnsi="Arial" w:cs="Arial"/>
        </w:rPr>
        <w:t>vehicle</w:t>
      </w:r>
      <w:r w:rsidR="00FF24FF" w:rsidRPr="008F2E90">
        <w:rPr>
          <w:rFonts w:ascii="Arial" w:hAnsi="Arial" w:cs="Arial"/>
        </w:rPr>
        <w:t xml:space="preserve"> and is in the care of the Monitor.</w:t>
      </w:r>
      <w:r w:rsidR="00444A50" w:rsidRPr="008F2E90">
        <w:rPr>
          <w:rFonts w:ascii="Arial" w:hAnsi="Arial" w:cs="Arial"/>
        </w:rPr>
        <w:t xml:space="preserve"> The parent or designee must drive away and leave the area, MUST NOT</w:t>
      </w:r>
      <w:r w:rsidR="005A356C">
        <w:rPr>
          <w:rFonts w:ascii="Arial" w:hAnsi="Arial" w:cs="Arial"/>
        </w:rPr>
        <w:t xml:space="preserve"> stay in the vicinity and park, </w:t>
      </w:r>
      <w:r w:rsidR="000B703D">
        <w:rPr>
          <w:rFonts w:ascii="Arial" w:hAnsi="Arial" w:cs="Arial"/>
        </w:rPr>
        <w:t xml:space="preserve">must NOT use this time to discuss any grievances, or </w:t>
      </w:r>
      <w:r w:rsidR="005A356C">
        <w:rPr>
          <w:rFonts w:ascii="Arial" w:hAnsi="Arial" w:cs="Arial"/>
        </w:rPr>
        <w:t xml:space="preserve">any </w:t>
      </w:r>
      <w:r w:rsidR="000B703D">
        <w:rPr>
          <w:rFonts w:ascii="Arial" w:hAnsi="Arial" w:cs="Arial"/>
        </w:rPr>
        <w:t>court details.</w:t>
      </w:r>
      <w:r w:rsidR="00F07185">
        <w:rPr>
          <w:rFonts w:ascii="Arial" w:hAnsi="Arial" w:cs="Arial"/>
        </w:rPr>
        <w:t xml:space="preserve"> Monitor will be responsible for the child’s safety until he or she is in the custody of the other parent</w:t>
      </w:r>
      <w:r w:rsidR="00EE0987">
        <w:rPr>
          <w:rFonts w:ascii="Arial" w:hAnsi="Arial" w:cs="Arial"/>
        </w:rPr>
        <w:t xml:space="preserve">. </w:t>
      </w:r>
    </w:p>
    <w:p w14:paraId="776DD40C" w14:textId="77777777" w:rsidR="00C069F9" w:rsidRPr="008F2E90" w:rsidRDefault="00C069F9">
      <w:pPr>
        <w:widowControl w:val="0"/>
        <w:tabs>
          <w:tab w:val="left" w:pos="360"/>
          <w:tab w:val="left" w:pos="1080"/>
        </w:tabs>
        <w:autoSpaceDE w:val="0"/>
        <w:autoSpaceDN w:val="0"/>
        <w:adjustRightInd w:val="0"/>
        <w:jc w:val="both"/>
        <w:rPr>
          <w:rFonts w:ascii="Arial" w:hAnsi="Arial" w:cs="Arial"/>
        </w:rPr>
      </w:pPr>
    </w:p>
    <w:p w14:paraId="4B6CD5F5" w14:textId="77777777" w:rsidR="00C069F9" w:rsidRPr="008F2E90" w:rsidRDefault="00296841">
      <w:pPr>
        <w:widowControl w:val="0"/>
        <w:numPr>
          <w:ilvl w:val="0"/>
          <w:numId w:val="2"/>
        </w:numPr>
        <w:tabs>
          <w:tab w:val="left" w:pos="360"/>
        </w:tabs>
        <w:autoSpaceDE w:val="0"/>
        <w:autoSpaceDN w:val="0"/>
        <w:adjustRightInd w:val="0"/>
        <w:jc w:val="both"/>
        <w:rPr>
          <w:rFonts w:ascii="Arial" w:hAnsi="Arial" w:cs="Arial"/>
        </w:rPr>
      </w:pPr>
      <w:r w:rsidRPr="008F2E90">
        <w:rPr>
          <w:rFonts w:ascii="Arial" w:hAnsi="Arial" w:cs="Arial"/>
        </w:rPr>
        <w:t>There will be no correspondence (e.g. regarding child support) or messages to the other parent by means of child(ren), Professional Provider, etc.  It is prohibited to use the visitation, scheduled exchange site or surrounding areas for the service of court documents.</w:t>
      </w:r>
    </w:p>
    <w:p w14:paraId="2958ECC0" w14:textId="77777777" w:rsidR="00C069F9" w:rsidRPr="008F2E90" w:rsidRDefault="00C069F9">
      <w:pPr>
        <w:widowControl w:val="0"/>
        <w:tabs>
          <w:tab w:val="left" w:pos="360"/>
          <w:tab w:val="left" w:pos="1080"/>
        </w:tabs>
        <w:autoSpaceDE w:val="0"/>
        <w:autoSpaceDN w:val="0"/>
        <w:adjustRightInd w:val="0"/>
        <w:ind w:left="1080" w:hanging="1080"/>
        <w:jc w:val="both"/>
        <w:rPr>
          <w:rFonts w:ascii="Arial" w:hAnsi="Arial" w:cs="Arial"/>
          <w:u w:val="single"/>
        </w:rPr>
      </w:pPr>
    </w:p>
    <w:p w14:paraId="537F45EF" w14:textId="23BD9617" w:rsidR="00C069F9" w:rsidRPr="008F2E90" w:rsidRDefault="00296841">
      <w:pPr>
        <w:widowControl w:val="0"/>
        <w:numPr>
          <w:ilvl w:val="0"/>
          <w:numId w:val="3"/>
        </w:numPr>
        <w:tabs>
          <w:tab w:val="clear" w:pos="1350"/>
          <w:tab w:val="left" w:pos="360"/>
          <w:tab w:val="left" w:pos="1080"/>
        </w:tabs>
        <w:autoSpaceDE w:val="0"/>
        <w:autoSpaceDN w:val="0"/>
        <w:adjustRightInd w:val="0"/>
        <w:ind w:left="1080"/>
        <w:jc w:val="both"/>
        <w:rPr>
          <w:rFonts w:ascii="Arial" w:hAnsi="Arial" w:cs="Arial"/>
        </w:rPr>
      </w:pPr>
      <w:r w:rsidRPr="008F2E90">
        <w:rPr>
          <w:rFonts w:ascii="Arial" w:hAnsi="Arial" w:cs="Arial"/>
        </w:rPr>
        <w:t xml:space="preserve">Parents must not share detailed court information or court documents with the </w:t>
      </w:r>
      <w:r w:rsidR="000B703D" w:rsidRPr="008F2E90">
        <w:rPr>
          <w:rFonts w:ascii="Arial" w:hAnsi="Arial" w:cs="Arial"/>
        </w:rPr>
        <w:t>child (</w:t>
      </w:r>
      <w:r w:rsidRPr="008F2E90">
        <w:rPr>
          <w:rFonts w:ascii="Arial" w:hAnsi="Arial" w:cs="Arial"/>
        </w:rPr>
        <w:t xml:space="preserve">ren) or make promises to the child(ren) about future living arrangements, time sharing, or visitation modifications.  Discussions and activities should focus on the present so as to avoid added pressure and/or disappointment of the child(ren). </w:t>
      </w:r>
    </w:p>
    <w:p w14:paraId="54AAC6E7" w14:textId="77777777" w:rsidR="00C069F9" w:rsidRPr="008F2E90" w:rsidRDefault="00C069F9">
      <w:pPr>
        <w:widowControl w:val="0"/>
        <w:tabs>
          <w:tab w:val="left" w:pos="360"/>
          <w:tab w:val="left" w:pos="1080"/>
        </w:tabs>
        <w:autoSpaceDE w:val="0"/>
        <w:autoSpaceDN w:val="0"/>
        <w:adjustRightInd w:val="0"/>
        <w:jc w:val="both"/>
        <w:rPr>
          <w:rFonts w:ascii="Arial" w:hAnsi="Arial" w:cs="Arial"/>
        </w:rPr>
      </w:pPr>
    </w:p>
    <w:p w14:paraId="369D6708" w14:textId="66BDE5F3" w:rsidR="00C069F9" w:rsidRPr="008F2E90" w:rsidRDefault="00296841">
      <w:pPr>
        <w:widowControl w:val="0"/>
        <w:numPr>
          <w:ilvl w:val="0"/>
          <w:numId w:val="3"/>
        </w:numPr>
        <w:tabs>
          <w:tab w:val="clear" w:pos="1350"/>
          <w:tab w:val="left" w:pos="360"/>
          <w:tab w:val="left" w:pos="1080"/>
        </w:tabs>
        <w:autoSpaceDE w:val="0"/>
        <w:autoSpaceDN w:val="0"/>
        <w:adjustRightInd w:val="0"/>
        <w:ind w:left="1080"/>
        <w:jc w:val="both"/>
        <w:rPr>
          <w:rFonts w:ascii="Arial" w:hAnsi="Arial" w:cs="Arial"/>
        </w:rPr>
      </w:pPr>
      <w:r w:rsidRPr="008F2E90">
        <w:rPr>
          <w:rFonts w:ascii="Arial" w:hAnsi="Arial" w:cs="Arial"/>
        </w:rPr>
        <w:t xml:space="preserve">Parents will not speak negatively about the child(ren)’s other parent and his/her family in front of the child(ren). </w:t>
      </w:r>
    </w:p>
    <w:p w14:paraId="4F8672F3" w14:textId="77777777" w:rsidR="00C069F9" w:rsidRPr="008F2E90" w:rsidRDefault="00C069F9">
      <w:pPr>
        <w:widowControl w:val="0"/>
        <w:tabs>
          <w:tab w:val="left" w:pos="360"/>
        </w:tabs>
        <w:autoSpaceDE w:val="0"/>
        <w:autoSpaceDN w:val="0"/>
        <w:adjustRightInd w:val="0"/>
        <w:jc w:val="both"/>
        <w:rPr>
          <w:rFonts w:ascii="Arial" w:hAnsi="Arial" w:cs="Arial"/>
        </w:rPr>
      </w:pPr>
    </w:p>
    <w:p w14:paraId="73F4B455" w14:textId="77777777" w:rsidR="00C069F9" w:rsidRPr="008F2E90" w:rsidRDefault="00296841">
      <w:pPr>
        <w:widowControl w:val="0"/>
        <w:numPr>
          <w:ilvl w:val="0"/>
          <w:numId w:val="3"/>
        </w:numPr>
        <w:tabs>
          <w:tab w:val="clear" w:pos="1350"/>
          <w:tab w:val="left" w:pos="360"/>
          <w:tab w:val="left" w:pos="1080"/>
        </w:tabs>
        <w:autoSpaceDE w:val="0"/>
        <w:autoSpaceDN w:val="0"/>
        <w:adjustRightInd w:val="0"/>
        <w:ind w:left="1080"/>
        <w:jc w:val="both"/>
        <w:rPr>
          <w:rFonts w:ascii="Arial" w:hAnsi="Arial" w:cs="Arial"/>
        </w:rPr>
      </w:pPr>
      <w:r w:rsidRPr="008F2E90">
        <w:rPr>
          <w:rFonts w:ascii="Arial" w:hAnsi="Arial" w:cs="Arial"/>
        </w:rPr>
        <w:t>Parents must not question the child(ren) about the other parent’s whereabouts or activities during the exchange.</w:t>
      </w:r>
    </w:p>
    <w:p w14:paraId="0DB71BD7" w14:textId="77777777" w:rsidR="00C069F9" w:rsidRPr="008F2E90" w:rsidRDefault="00C069F9">
      <w:pPr>
        <w:widowControl w:val="0"/>
        <w:tabs>
          <w:tab w:val="left" w:pos="360"/>
        </w:tabs>
        <w:autoSpaceDE w:val="0"/>
        <w:autoSpaceDN w:val="0"/>
        <w:adjustRightInd w:val="0"/>
        <w:jc w:val="both"/>
        <w:rPr>
          <w:rFonts w:ascii="Arial" w:hAnsi="Arial" w:cs="Arial"/>
        </w:rPr>
      </w:pPr>
    </w:p>
    <w:p w14:paraId="44B3BD6E" w14:textId="77777777" w:rsidR="00C069F9" w:rsidRPr="008F2E90" w:rsidRDefault="00296841">
      <w:pPr>
        <w:widowControl w:val="0"/>
        <w:numPr>
          <w:ilvl w:val="0"/>
          <w:numId w:val="3"/>
        </w:numPr>
        <w:tabs>
          <w:tab w:val="clear" w:pos="1350"/>
          <w:tab w:val="left" w:pos="360"/>
          <w:tab w:val="left" w:pos="1080"/>
        </w:tabs>
        <w:autoSpaceDE w:val="0"/>
        <w:autoSpaceDN w:val="0"/>
        <w:adjustRightInd w:val="0"/>
        <w:ind w:left="1080"/>
        <w:jc w:val="both"/>
        <w:rPr>
          <w:rFonts w:ascii="Arial" w:hAnsi="Arial" w:cs="Arial"/>
        </w:rPr>
      </w:pPr>
      <w:r w:rsidRPr="008F2E90">
        <w:rPr>
          <w:rFonts w:ascii="Arial" w:hAnsi="Arial" w:cs="Arial"/>
        </w:rPr>
        <w:t>Parents will not use alcohol or non-prescribed drugs 24 hours prior to or during their Exchanges with the child(ren).  Exchanges will be cancelled if a parent is suspected of using these substances.</w:t>
      </w:r>
    </w:p>
    <w:p w14:paraId="3E76F2E3" w14:textId="77777777" w:rsidR="00C069F9" w:rsidRPr="008F2E90" w:rsidRDefault="00C069F9">
      <w:pPr>
        <w:widowControl w:val="0"/>
        <w:tabs>
          <w:tab w:val="left" w:pos="360"/>
        </w:tabs>
        <w:autoSpaceDE w:val="0"/>
        <w:autoSpaceDN w:val="0"/>
        <w:adjustRightInd w:val="0"/>
        <w:jc w:val="both"/>
        <w:rPr>
          <w:rFonts w:ascii="Arial" w:hAnsi="Arial" w:cs="Arial"/>
        </w:rPr>
      </w:pPr>
    </w:p>
    <w:p w14:paraId="7450C4B4" w14:textId="77777777" w:rsidR="00C069F9" w:rsidRPr="008F2E90" w:rsidRDefault="00296841">
      <w:pPr>
        <w:widowControl w:val="0"/>
        <w:numPr>
          <w:ilvl w:val="0"/>
          <w:numId w:val="3"/>
        </w:numPr>
        <w:tabs>
          <w:tab w:val="clear" w:pos="1350"/>
          <w:tab w:val="left" w:pos="360"/>
          <w:tab w:val="left" w:pos="1080"/>
        </w:tabs>
        <w:autoSpaceDE w:val="0"/>
        <w:autoSpaceDN w:val="0"/>
        <w:adjustRightInd w:val="0"/>
        <w:ind w:left="1080"/>
        <w:jc w:val="both"/>
        <w:rPr>
          <w:rFonts w:ascii="Arial" w:hAnsi="Arial" w:cs="Arial"/>
        </w:rPr>
      </w:pPr>
      <w:r w:rsidRPr="008F2E90">
        <w:rPr>
          <w:rFonts w:ascii="Arial" w:hAnsi="Arial" w:cs="Arial"/>
        </w:rPr>
        <w:t xml:space="preserve">Weapons or any articles that could be used as weapons are not permitted during the Exchanges. </w:t>
      </w:r>
    </w:p>
    <w:p w14:paraId="59973037" w14:textId="77777777" w:rsidR="00C069F9" w:rsidRPr="008F2E90" w:rsidRDefault="00C069F9">
      <w:pPr>
        <w:widowControl w:val="0"/>
        <w:tabs>
          <w:tab w:val="left" w:pos="360"/>
        </w:tabs>
        <w:autoSpaceDE w:val="0"/>
        <w:autoSpaceDN w:val="0"/>
        <w:adjustRightInd w:val="0"/>
        <w:jc w:val="both"/>
        <w:rPr>
          <w:rFonts w:ascii="Arial" w:hAnsi="Arial" w:cs="Arial"/>
        </w:rPr>
      </w:pPr>
    </w:p>
    <w:p w14:paraId="18218D84" w14:textId="30F28390" w:rsidR="00C069F9" w:rsidRPr="008F2E90" w:rsidRDefault="00296841">
      <w:pPr>
        <w:widowControl w:val="0"/>
        <w:numPr>
          <w:ilvl w:val="0"/>
          <w:numId w:val="3"/>
        </w:numPr>
        <w:tabs>
          <w:tab w:val="clear" w:pos="1350"/>
          <w:tab w:val="left" w:pos="360"/>
          <w:tab w:val="left" w:pos="1080"/>
        </w:tabs>
        <w:autoSpaceDE w:val="0"/>
        <w:autoSpaceDN w:val="0"/>
        <w:adjustRightInd w:val="0"/>
        <w:ind w:left="1080"/>
        <w:jc w:val="both"/>
        <w:rPr>
          <w:rFonts w:ascii="Arial" w:hAnsi="Arial" w:cs="Arial"/>
          <w:u w:val="single"/>
        </w:rPr>
      </w:pPr>
      <w:r w:rsidRPr="008F2E90">
        <w:rPr>
          <w:rFonts w:ascii="Arial" w:hAnsi="Arial" w:cs="Arial"/>
        </w:rPr>
        <w:t xml:space="preserve">If for any reason you are unable to bring the child is unavailable for an exchange it is your responsibility to notify the </w:t>
      </w:r>
      <w:r w:rsidR="00C024BF">
        <w:rPr>
          <w:rFonts w:ascii="Arial" w:hAnsi="Arial" w:cs="Arial"/>
        </w:rPr>
        <w:t>Monitor</w:t>
      </w:r>
      <w:r w:rsidRPr="008F2E90">
        <w:rPr>
          <w:rFonts w:ascii="Arial" w:hAnsi="Arial" w:cs="Arial"/>
          <w:u w:val="single"/>
        </w:rPr>
        <w:t>.</w:t>
      </w:r>
      <w:r w:rsidR="00C024BF">
        <w:rPr>
          <w:rFonts w:ascii="Arial" w:hAnsi="Arial" w:cs="Arial"/>
          <w:u w:val="single"/>
        </w:rPr>
        <w:t xml:space="preserve"> </w:t>
      </w:r>
      <w:r w:rsidRPr="008F2E90">
        <w:rPr>
          <w:rFonts w:ascii="Arial" w:hAnsi="Arial" w:cs="Arial"/>
          <w:u w:val="single"/>
        </w:rPr>
        <w:t xml:space="preserve">Both parents must confirm mutually agreed upon cancellations with the Professional Provider.  If cancellation notice is given to Professional Provider prior to 24 hours of </w:t>
      </w:r>
      <w:r w:rsidR="00C024BF">
        <w:rPr>
          <w:rFonts w:ascii="Arial" w:hAnsi="Arial" w:cs="Arial"/>
          <w:u w:val="single"/>
        </w:rPr>
        <w:t>the exchange</w:t>
      </w:r>
      <w:r w:rsidRPr="008F2E90">
        <w:rPr>
          <w:rFonts w:ascii="Arial" w:hAnsi="Arial" w:cs="Arial"/>
          <w:u w:val="single"/>
        </w:rPr>
        <w:t>, there is no cancellation fee. If notice is given within 24 hours, cancellation fees apply.</w:t>
      </w:r>
    </w:p>
    <w:p w14:paraId="5A3ECB22" w14:textId="77777777" w:rsidR="00C069F9" w:rsidRPr="008F2E90" w:rsidRDefault="00C069F9">
      <w:pPr>
        <w:widowControl w:val="0"/>
        <w:tabs>
          <w:tab w:val="left" w:pos="360"/>
        </w:tabs>
        <w:autoSpaceDE w:val="0"/>
        <w:autoSpaceDN w:val="0"/>
        <w:adjustRightInd w:val="0"/>
        <w:jc w:val="both"/>
        <w:rPr>
          <w:rFonts w:ascii="Arial" w:hAnsi="Arial" w:cs="Arial"/>
        </w:rPr>
      </w:pPr>
    </w:p>
    <w:p w14:paraId="3603AA73" w14:textId="77777777" w:rsidR="00C069F9" w:rsidRPr="008F2E90" w:rsidRDefault="00296841">
      <w:pPr>
        <w:widowControl w:val="0"/>
        <w:numPr>
          <w:ilvl w:val="0"/>
          <w:numId w:val="3"/>
        </w:numPr>
        <w:tabs>
          <w:tab w:val="clear" w:pos="1350"/>
          <w:tab w:val="left" w:pos="360"/>
          <w:tab w:val="left" w:pos="1080"/>
        </w:tabs>
        <w:autoSpaceDE w:val="0"/>
        <w:autoSpaceDN w:val="0"/>
        <w:adjustRightInd w:val="0"/>
        <w:ind w:left="1080"/>
        <w:jc w:val="both"/>
        <w:rPr>
          <w:rFonts w:ascii="Arial" w:hAnsi="Arial" w:cs="Arial"/>
        </w:rPr>
      </w:pPr>
      <w:r w:rsidRPr="008F2E90">
        <w:rPr>
          <w:rFonts w:ascii="Arial" w:hAnsi="Arial" w:cs="Arial"/>
          <w:u w:val="single"/>
        </w:rPr>
        <w:t>When Exchanges fall on a holiday, cancellation must be made no later than one week prior to the visit.</w:t>
      </w:r>
      <w:r w:rsidRPr="008F2E90">
        <w:rPr>
          <w:rFonts w:ascii="Arial" w:hAnsi="Arial" w:cs="Arial"/>
        </w:rPr>
        <w:t xml:space="preserve">  If holiday cancellations are made less than one week in advance, canceling parent is responsible for paying the cancellation fee.</w:t>
      </w:r>
    </w:p>
    <w:p w14:paraId="45AEC21D" w14:textId="77777777" w:rsidR="00C069F9" w:rsidRPr="008F2E90" w:rsidRDefault="00C069F9">
      <w:pPr>
        <w:widowControl w:val="0"/>
        <w:tabs>
          <w:tab w:val="left" w:pos="360"/>
        </w:tabs>
        <w:autoSpaceDE w:val="0"/>
        <w:autoSpaceDN w:val="0"/>
        <w:adjustRightInd w:val="0"/>
        <w:jc w:val="both"/>
        <w:rPr>
          <w:rFonts w:ascii="Arial" w:hAnsi="Arial" w:cs="Arial"/>
        </w:rPr>
      </w:pPr>
    </w:p>
    <w:p w14:paraId="5C599F2F" w14:textId="0FCB3713" w:rsidR="00C069F9" w:rsidRPr="008F2E90" w:rsidRDefault="00296841">
      <w:pPr>
        <w:widowControl w:val="0"/>
        <w:numPr>
          <w:ilvl w:val="0"/>
          <w:numId w:val="3"/>
        </w:numPr>
        <w:tabs>
          <w:tab w:val="clear" w:pos="1350"/>
          <w:tab w:val="left" w:pos="360"/>
          <w:tab w:val="left" w:pos="1080"/>
        </w:tabs>
        <w:autoSpaceDE w:val="0"/>
        <w:autoSpaceDN w:val="0"/>
        <w:adjustRightInd w:val="0"/>
        <w:ind w:left="1080"/>
        <w:jc w:val="both"/>
        <w:rPr>
          <w:rFonts w:ascii="Arial" w:hAnsi="Arial" w:cs="Arial"/>
        </w:rPr>
      </w:pPr>
      <w:r w:rsidRPr="008F2E90">
        <w:rPr>
          <w:rFonts w:ascii="Arial" w:hAnsi="Arial" w:cs="Arial"/>
        </w:rPr>
        <w:t xml:space="preserve">Except for late cancellation or inability to arrive on time, all calls are to be placed to the Professional Provider during office hours, </w:t>
      </w:r>
      <w:r w:rsidR="00C024BF">
        <w:rPr>
          <w:rFonts w:ascii="Arial" w:hAnsi="Arial" w:cs="Arial"/>
        </w:rPr>
        <w:t>8</w:t>
      </w:r>
      <w:r w:rsidRPr="008F2E90">
        <w:rPr>
          <w:rFonts w:ascii="Arial" w:hAnsi="Arial" w:cs="Arial"/>
        </w:rPr>
        <w:t xml:space="preserve">:00am to </w:t>
      </w:r>
      <w:r w:rsidR="00C024BF">
        <w:rPr>
          <w:rFonts w:ascii="Arial" w:hAnsi="Arial" w:cs="Arial"/>
        </w:rPr>
        <w:t>8</w:t>
      </w:r>
      <w:r w:rsidRPr="008F2E90">
        <w:rPr>
          <w:rFonts w:ascii="Arial" w:hAnsi="Arial" w:cs="Arial"/>
        </w:rPr>
        <w:t xml:space="preserve">:00pm. (PST) </w:t>
      </w:r>
    </w:p>
    <w:p w14:paraId="753CC74E" w14:textId="77777777" w:rsidR="00C069F9" w:rsidRPr="00EE0987" w:rsidRDefault="00C069F9">
      <w:pPr>
        <w:jc w:val="both"/>
        <w:rPr>
          <w:rFonts w:ascii="Arial" w:hAnsi="Arial" w:cs="Arial"/>
        </w:rPr>
      </w:pPr>
    </w:p>
    <w:p w14:paraId="37B6F77E" w14:textId="1CDB73CE" w:rsidR="00C069F9" w:rsidRDefault="00296841">
      <w:pPr>
        <w:numPr>
          <w:ilvl w:val="0"/>
          <w:numId w:val="3"/>
        </w:numPr>
        <w:tabs>
          <w:tab w:val="clear" w:pos="1350"/>
          <w:tab w:val="left" w:pos="1080"/>
        </w:tabs>
        <w:ind w:left="1080"/>
        <w:jc w:val="both"/>
        <w:rPr>
          <w:rFonts w:ascii="Arial" w:hAnsi="Arial" w:cs="Arial"/>
        </w:rPr>
      </w:pPr>
      <w:r w:rsidRPr="00EE0987">
        <w:rPr>
          <w:rFonts w:ascii="Arial" w:hAnsi="Arial" w:cs="Arial"/>
        </w:rPr>
        <w:t>There are to be no changes in the Exchange schedule unless approved by the court and/or Professional Provider.</w:t>
      </w:r>
      <w:r w:rsidRPr="008F2E90">
        <w:rPr>
          <w:rFonts w:ascii="Arial" w:hAnsi="Arial" w:cs="Arial"/>
        </w:rPr>
        <w:t xml:space="preserve">  Once the day and time has been set, it will be followed on a consistent basis, unless either party requests a change.  Changes in the schedule need to be done one week prior to visitation.</w:t>
      </w:r>
    </w:p>
    <w:p w14:paraId="6C205479" w14:textId="77777777" w:rsidR="00615708" w:rsidRDefault="00615708" w:rsidP="00615708">
      <w:pPr>
        <w:pStyle w:val="ListParagraph"/>
        <w:rPr>
          <w:rFonts w:ascii="Arial" w:hAnsi="Arial" w:cs="Arial"/>
        </w:rPr>
      </w:pPr>
    </w:p>
    <w:p w14:paraId="29F66228" w14:textId="199D8A2A" w:rsidR="00615708" w:rsidRPr="008F2E90" w:rsidRDefault="00615708">
      <w:pPr>
        <w:numPr>
          <w:ilvl w:val="0"/>
          <w:numId w:val="3"/>
        </w:numPr>
        <w:tabs>
          <w:tab w:val="clear" w:pos="1350"/>
          <w:tab w:val="left" w:pos="1080"/>
        </w:tabs>
        <w:ind w:left="1080"/>
        <w:jc w:val="both"/>
        <w:rPr>
          <w:rFonts w:ascii="Arial" w:hAnsi="Arial" w:cs="Arial"/>
        </w:rPr>
      </w:pPr>
      <w:r>
        <w:rPr>
          <w:rFonts w:ascii="Arial" w:hAnsi="Arial" w:cs="Arial"/>
        </w:rPr>
        <w:t>No animals brought to exchanges.</w:t>
      </w:r>
    </w:p>
    <w:p w14:paraId="014175DE" w14:textId="77777777" w:rsidR="00C069F9" w:rsidRPr="00EE0987" w:rsidRDefault="00C069F9">
      <w:pPr>
        <w:widowControl w:val="0"/>
        <w:autoSpaceDE w:val="0"/>
        <w:autoSpaceDN w:val="0"/>
        <w:adjustRightInd w:val="0"/>
        <w:jc w:val="both"/>
        <w:rPr>
          <w:rFonts w:ascii="Arial" w:hAnsi="Arial" w:cs="Arial"/>
          <w:b/>
          <w:bCs/>
        </w:rPr>
      </w:pPr>
    </w:p>
    <w:p w14:paraId="47537800" w14:textId="77777777" w:rsidR="00C069F9" w:rsidRPr="00EE0987" w:rsidRDefault="00296841">
      <w:pPr>
        <w:widowControl w:val="0"/>
        <w:numPr>
          <w:ilvl w:val="0"/>
          <w:numId w:val="3"/>
        </w:numPr>
        <w:tabs>
          <w:tab w:val="clear" w:pos="1350"/>
          <w:tab w:val="left" w:pos="1080"/>
        </w:tabs>
        <w:autoSpaceDE w:val="0"/>
        <w:autoSpaceDN w:val="0"/>
        <w:adjustRightInd w:val="0"/>
        <w:ind w:left="1080"/>
        <w:jc w:val="both"/>
        <w:rPr>
          <w:rFonts w:ascii="Arial" w:hAnsi="Arial" w:cs="Arial"/>
          <w:b/>
          <w:bCs/>
        </w:rPr>
      </w:pPr>
      <w:r w:rsidRPr="00EE0987">
        <w:rPr>
          <w:rFonts w:ascii="Arial" w:hAnsi="Arial" w:cs="Arial"/>
          <w:b/>
          <w:bCs/>
        </w:rPr>
        <w:t>Non-compliance with any rule or challenging the supervised Professional Provider may lead to termination of services.</w:t>
      </w:r>
    </w:p>
    <w:p w14:paraId="682F743C" w14:textId="77777777" w:rsidR="00C069F9" w:rsidRPr="008F2E90" w:rsidRDefault="00C069F9">
      <w:pPr>
        <w:widowControl w:val="0"/>
        <w:tabs>
          <w:tab w:val="left" w:pos="1080"/>
        </w:tabs>
        <w:autoSpaceDE w:val="0"/>
        <w:autoSpaceDN w:val="0"/>
        <w:adjustRightInd w:val="0"/>
        <w:jc w:val="both"/>
        <w:rPr>
          <w:rFonts w:ascii="Arial" w:hAnsi="Arial" w:cs="Arial"/>
        </w:rPr>
      </w:pPr>
    </w:p>
    <w:p w14:paraId="7F8B1E19" w14:textId="77777777" w:rsidR="00C069F9" w:rsidRPr="008F2E90" w:rsidRDefault="00296841">
      <w:pPr>
        <w:widowControl w:val="0"/>
        <w:numPr>
          <w:ilvl w:val="0"/>
          <w:numId w:val="3"/>
        </w:numPr>
        <w:tabs>
          <w:tab w:val="clear" w:pos="1350"/>
          <w:tab w:val="left" w:pos="1080"/>
        </w:tabs>
        <w:autoSpaceDE w:val="0"/>
        <w:autoSpaceDN w:val="0"/>
        <w:adjustRightInd w:val="0"/>
        <w:ind w:left="1080"/>
        <w:jc w:val="both"/>
        <w:rPr>
          <w:rFonts w:ascii="Arial" w:hAnsi="Arial" w:cs="Arial"/>
        </w:rPr>
      </w:pPr>
      <w:r w:rsidRPr="008F2E90">
        <w:rPr>
          <w:rFonts w:ascii="Arial" w:hAnsi="Arial" w:cs="Arial"/>
        </w:rPr>
        <w:t>WRITTEN REPORTS AND INFORMATION</w:t>
      </w:r>
    </w:p>
    <w:p w14:paraId="170EB266" w14:textId="0A73E4F7" w:rsidR="00C069F9" w:rsidRPr="008F2E90" w:rsidRDefault="00296841">
      <w:pPr>
        <w:widowControl w:val="0"/>
        <w:numPr>
          <w:ilvl w:val="1"/>
          <w:numId w:val="3"/>
        </w:numPr>
        <w:tabs>
          <w:tab w:val="left" w:pos="1080"/>
        </w:tabs>
        <w:autoSpaceDE w:val="0"/>
        <w:autoSpaceDN w:val="0"/>
        <w:adjustRightInd w:val="0"/>
        <w:jc w:val="both"/>
        <w:rPr>
          <w:rFonts w:ascii="Arial" w:hAnsi="Arial" w:cs="Arial"/>
        </w:rPr>
      </w:pPr>
      <w:r w:rsidRPr="008F2E90">
        <w:rPr>
          <w:rFonts w:ascii="Arial" w:hAnsi="Arial" w:cs="Arial"/>
        </w:rPr>
        <w:t xml:space="preserve">Observation notes will be kept by the Professional Provider during each Exchange. </w:t>
      </w:r>
    </w:p>
    <w:p w14:paraId="60FA5ACC" w14:textId="1B0F58E9" w:rsidR="00C069F9" w:rsidRPr="00B91C08" w:rsidRDefault="00296841" w:rsidP="00B91C08">
      <w:pPr>
        <w:widowControl w:val="0"/>
        <w:numPr>
          <w:ilvl w:val="1"/>
          <w:numId w:val="3"/>
        </w:numPr>
        <w:tabs>
          <w:tab w:val="left" w:pos="1080"/>
        </w:tabs>
        <w:autoSpaceDE w:val="0"/>
        <w:autoSpaceDN w:val="0"/>
        <w:adjustRightInd w:val="0"/>
        <w:jc w:val="both"/>
        <w:rPr>
          <w:rFonts w:ascii="Arial" w:hAnsi="Arial" w:cs="Arial"/>
        </w:rPr>
      </w:pPr>
      <w:r w:rsidRPr="008F2E90">
        <w:rPr>
          <w:rFonts w:ascii="Arial" w:hAnsi="Arial" w:cs="Arial"/>
        </w:rPr>
        <w:t>I will receive a copy of the report as well as all parties</w:t>
      </w:r>
      <w:r w:rsidR="00C024BF">
        <w:rPr>
          <w:rFonts w:ascii="Arial" w:hAnsi="Arial" w:cs="Arial"/>
        </w:rPr>
        <w:t xml:space="preserve"> if one is requested and paid for.</w:t>
      </w:r>
    </w:p>
    <w:p w14:paraId="7F7A254A" w14:textId="3DFFAE44" w:rsidR="00C069F9" w:rsidRPr="008F2E90" w:rsidRDefault="007C2F35">
      <w:pPr>
        <w:widowControl w:val="0"/>
        <w:tabs>
          <w:tab w:val="left" w:pos="1080"/>
        </w:tabs>
        <w:autoSpaceDE w:val="0"/>
        <w:autoSpaceDN w:val="0"/>
        <w:adjustRightInd w:val="0"/>
        <w:jc w:val="both"/>
        <w:rPr>
          <w:rFonts w:ascii="Arial" w:hAnsi="Arial" w:cs="Arial"/>
        </w:rPr>
      </w:pPr>
      <w:r w:rsidRPr="008F2E90">
        <w:rPr>
          <w:rFonts w:ascii="Arial" w:hAnsi="Arial" w:cs="Arial"/>
        </w:rPr>
        <w:tab/>
      </w:r>
    </w:p>
    <w:p w14:paraId="0BF57847" w14:textId="77777777" w:rsidR="00C069F9" w:rsidRPr="008F2E90" w:rsidRDefault="00296841">
      <w:pPr>
        <w:widowControl w:val="0"/>
        <w:numPr>
          <w:ilvl w:val="0"/>
          <w:numId w:val="3"/>
        </w:numPr>
        <w:tabs>
          <w:tab w:val="left" w:pos="1080"/>
        </w:tabs>
        <w:autoSpaceDE w:val="0"/>
        <w:autoSpaceDN w:val="0"/>
        <w:adjustRightInd w:val="0"/>
        <w:ind w:left="1080"/>
        <w:jc w:val="both"/>
        <w:rPr>
          <w:rFonts w:ascii="Arial" w:hAnsi="Arial" w:cs="Arial"/>
        </w:rPr>
      </w:pPr>
      <w:r w:rsidRPr="008F2E90">
        <w:rPr>
          <w:rFonts w:ascii="Arial" w:hAnsi="Arial" w:cs="Arial"/>
        </w:rPr>
        <w:t>TERMINATING SERVICES</w:t>
      </w:r>
    </w:p>
    <w:p w14:paraId="631400F3" w14:textId="1EECE8A1" w:rsidR="00C069F9" w:rsidRPr="008F2E90" w:rsidRDefault="00296841">
      <w:pPr>
        <w:widowControl w:val="0"/>
        <w:numPr>
          <w:ilvl w:val="1"/>
          <w:numId w:val="3"/>
        </w:numPr>
        <w:tabs>
          <w:tab w:val="left" w:pos="1080"/>
        </w:tabs>
        <w:autoSpaceDE w:val="0"/>
        <w:autoSpaceDN w:val="0"/>
        <w:adjustRightInd w:val="0"/>
        <w:jc w:val="both"/>
        <w:rPr>
          <w:rFonts w:ascii="Arial" w:hAnsi="Arial" w:cs="Arial"/>
        </w:rPr>
      </w:pPr>
      <w:r w:rsidRPr="008F2E90">
        <w:rPr>
          <w:rFonts w:ascii="Arial" w:hAnsi="Arial" w:cs="Arial"/>
        </w:rPr>
        <w:t>The Professional Provider reserves the right to refuse access, cancel or terminate an Exchange or all services</w:t>
      </w:r>
      <w:r w:rsidR="00A075B0" w:rsidRPr="008F2E90">
        <w:rPr>
          <w:rFonts w:ascii="Arial" w:hAnsi="Arial" w:cs="Arial"/>
        </w:rPr>
        <w:t xml:space="preserve"> without warning</w:t>
      </w:r>
      <w:r w:rsidRPr="008F2E90">
        <w:rPr>
          <w:rFonts w:ascii="Arial" w:hAnsi="Arial" w:cs="Arial"/>
        </w:rPr>
        <w:t xml:space="preserve"> if I, the </w:t>
      </w:r>
      <w:r w:rsidR="00A075B0" w:rsidRPr="008F2E90">
        <w:rPr>
          <w:rFonts w:ascii="Arial" w:hAnsi="Arial" w:cs="Arial"/>
        </w:rPr>
        <w:t>(</w:t>
      </w:r>
      <w:r w:rsidRPr="008F2E90">
        <w:rPr>
          <w:rFonts w:ascii="Arial" w:hAnsi="Arial" w:cs="Arial"/>
        </w:rPr>
        <w:t>non</w:t>
      </w:r>
      <w:r w:rsidR="00A075B0" w:rsidRPr="008F2E90">
        <w:rPr>
          <w:rFonts w:ascii="Arial" w:hAnsi="Arial" w:cs="Arial"/>
        </w:rPr>
        <w:t>)</w:t>
      </w:r>
      <w:r w:rsidRPr="008F2E90">
        <w:rPr>
          <w:rFonts w:ascii="Arial" w:hAnsi="Arial" w:cs="Arial"/>
        </w:rPr>
        <w:t>-custodial parent, violates the Agreement for Service or if the Professional Provider feels threatened or if he/she feels that it is not in the</w:t>
      </w:r>
      <w:r w:rsidR="00B91C08">
        <w:rPr>
          <w:rFonts w:ascii="Arial" w:hAnsi="Arial" w:cs="Arial"/>
        </w:rPr>
        <w:t xml:space="preserve"> best interest of my child(ren), myself, or Provider to continue. Provider may not choose to accept my case at intake. </w:t>
      </w:r>
    </w:p>
    <w:p w14:paraId="11755D38" w14:textId="77777777" w:rsidR="00C069F9" w:rsidRPr="008F2E90" w:rsidRDefault="00C069F9">
      <w:pPr>
        <w:widowControl w:val="0"/>
        <w:tabs>
          <w:tab w:val="left" w:pos="1080"/>
        </w:tabs>
        <w:autoSpaceDE w:val="0"/>
        <w:autoSpaceDN w:val="0"/>
        <w:adjustRightInd w:val="0"/>
        <w:jc w:val="both"/>
        <w:rPr>
          <w:rFonts w:ascii="Arial" w:hAnsi="Arial" w:cs="Arial"/>
        </w:rPr>
      </w:pPr>
    </w:p>
    <w:p w14:paraId="5E85F93F" w14:textId="77777777" w:rsidR="00C069F9" w:rsidRPr="008F2E90" w:rsidRDefault="00296841">
      <w:pPr>
        <w:widowControl w:val="0"/>
        <w:numPr>
          <w:ilvl w:val="0"/>
          <w:numId w:val="3"/>
        </w:numPr>
        <w:tabs>
          <w:tab w:val="left" w:pos="1080"/>
        </w:tabs>
        <w:autoSpaceDE w:val="0"/>
        <w:autoSpaceDN w:val="0"/>
        <w:adjustRightInd w:val="0"/>
        <w:ind w:left="1080"/>
        <w:jc w:val="both"/>
        <w:rPr>
          <w:rFonts w:ascii="Arial" w:hAnsi="Arial" w:cs="Arial"/>
        </w:rPr>
      </w:pPr>
      <w:r w:rsidRPr="008F2E90">
        <w:rPr>
          <w:rFonts w:ascii="Arial" w:hAnsi="Arial" w:cs="Arial"/>
        </w:rPr>
        <w:lastRenderedPageBreak/>
        <w:t>CONFIDENTIALITY</w:t>
      </w:r>
    </w:p>
    <w:p w14:paraId="54B7BFCD" w14:textId="77777777" w:rsidR="00C069F9" w:rsidRPr="008F2E90" w:rsidRDefault="00296841">
      <w:pPr>
        <w:widowControl w:val="0"/>
        <w:numPr>
          <w:ilvl w:val="1"/>
          <w:numId w:val="3"/>
        </w:numPr>
        <w:tabs>
          <w:tab w:val="left" w:pos="1080"/>
        </w:tabs>
        <w:autoSpaceDE w:val="0"/>
        <w:autoSpaceDN w:val="0"/>
        <w:adjustRightInd w:val="0"/>
        <w:jc w:val="both"/>
        <w:rPr>
          <w:rFonts w:ascii="Arial" w:hAnsi="Arial" w:cs="Arial"/>
        </w:rPr>
      </w:pPr>
      <w:r w:rsidRPr="008F2E90">
        <w:rPr>
          <w:rFonts w:ascii="Arial" w:hAnsi="Arial" w:cs="Arial"/>
        </w:rPr>
        <w:t>Observation notes will be kept by the Professional Provider during each Exchange. Professional Provider will also keep a record of all phone calls and other interactions between clients.</w:t>
      </w:r>
    </w:p>
    <w:p w14:paraId="2845F41D" w14:textId="77777777" w:rsidR="00C069F9" w:rsidRPr="008F2E90" w:rsidRDefault="00296841">
      <w:pPr>
        <w:widowControl w:val="0"/>
        <w:numPr>
          <w:ilvl w:val="1"/>
          <w:numId w:val="3"/>
        </w:numPr>
        <w:tabs>
          <w:tab w:val="left" w:pos="1080"/>
        </w:tabs>
        <w:autoSpaceDE w:val="0"/>
        <w:autoSpaceDN w:val="0"/>
        <w:adjustRightInd w:val="0"/>
        <w:jc w:val="both"/>
        <w:rPr>
          <w:rFonts w:ascii="Arial" w:hAnsi="Arial" w:cs="Arial"/>
        </w:rPr>
      </w:pPr>
      <w:r w:rsidRPr="008F2E90">
        <w:rPr>
          <w:rFonts w:ascii="Arial" w:hAnsi="Arial" w:cs="Arial"/>
        </w:rPr>
        <w:t>I will receive a copy of the report as well as all parties.</w:t>
      </w:r>
    </w:p>
    <w:p w14:paraId="1EB2D1CE" w14:textId="099D1956" w:rsidR="00C069F9" w:rsidRPr="008F2E90" w:rsidRDefault="00296841">
      <w:pPr>
        <w:widowControl w:val="0"/>
        <w:numPr>
          <w:ilvl w:val="1"/>
          <w:numId w:val="3"/>
        </w:numPr>
        <w:tabs>
          <w:tab w:val="left" w:pos="1080"/>
        </w:tabs>
        <w:autoSpaceDE w:val="0"/>
        <w:autoSpaceDN w:val="0"/>
        <w:adjustRightInd w:val="0"/>
        <w:jc w:val="both"/>
        <w:rPr>
          <w:rFonts w:ascii="Arial" w:hAnsi="Arial" w:cs="Arial"/>
        </w:rPr>
      </w:pPr>
      <w:r w:rsidRPr="008F2E90">
        <w:rPr>
          <w:rFonts w:ascii="Arial" w:hAnsi="Arial" w:cs="Arial"/>
        </w:rPr>
        <w:t xml:space="preserve">If </w:t>
      </w:r>
      <w:r w:rsidR="000E0801" w:rsidRPr="008F2E90">
        <w:rPr>
          <w:rFonts w:ascii="Arial" w:hAnsi="Arial" w:cs="Arial"/>
        </w:rPr>
        <w:t>an</w:t>
      </w:r>
      <w:r w:rsidRPr="008F2E90">
        <w:rPr>
          <w:rFonts w:ascii="Arial" w:hAnsi="Arial" w:cs="Arial"/>
        </w:rPr>
        <w:t xml:space="preserve"> Exchange is terminated or if services ar</w:t>
      </w:r>
      <w:r w:rsidR="000E0801">
        <w:rPr>
          <w:rFonts w:ascii="Arial" w:hAnsi="Arial" w:cs="Arial"/>
        </w:rPr>
        <w:t>e terminated for any reason, both parties and if appropriate</w:t>
      </w:r>
      <w:r w:rsidR="003148D2">
        <w:rPr>
          <w:rFonts w:ascii="Arial" w:hAnsi="Arial" w:cs="Arial"/>
        </w:rPr>
        <w:t>, and applicable</w:t>
      </w:r>
      <w:r w:rsidR="000E0801">
        <w:rPr>
          <w:rFonts w:ascii="Arial" w:hAnsi="Arial" w:cs="Arial"/>
        </w:rPr>
        <w:t xml:space="preserve"> attorneys </w:t>
      </w:r>
      <w:r w:rsidRPr="008F2E90">
        <w:rPr>
          <w:rFonts w:ascii="Arial" w:hAnsi="Arial" w:cs="Arial"/>
        </w:rPr>
        <w:t>will be notifi</w:t>
      </w:r>
      <w:r w:rsidR="000E0801">
        <w:rPr>
          <w:rFonts w:ascii="Arial" w:hAnsi="Arial" w:cs="Arial"/>
        </w:rPr>
        <w:t>ed and</w:t>
      </w:r>
      <w:r w:rsidRPr="008F2E90">
        <w:rPr>
          <w:rFonts w:ascii="Arial" w:hAnsi="Arial" w:cs="Arial"/>
        </w:rPr>
        <w:t xml:space="preserve"> give</w:t>
      </w:r>
      <w:r w:rsidR="000E0801">
        <w:rPr>
          <w:rFonts w:ascii="Arial" w:hAnsi="Arial" w:cs="Arial"/>
        </w:rPr>
        <w:t xml:space="preserve">n the </w:t>
      </w:r>
      <w:r w:rsidRPr="008F2E90">
        <w:rPr>
          <w:rFonts w:ascii="Arial" w:hAnsi="Arial" w:cs="Arial"/>
        </w:rPr>
        <w:t xml:space="preserve"> reason(s) for the termination.</w:t>
      </w:r>
    </w:p>
    <w:p w14:paraId="4D279A6F" w14:textId="6334AC94" w:rsidR="00C069F9" w:rsidRPr="008F2E90" w:rsidRDefault="00296841">
      <w:pPr>
        <w:widowControl w:val="0"/>
        <w:numPr>
          <w:ilvl w:val="1"/>
          <w:numId w:val="3"/>
        </w:numPr>
        <w:tabs>
          <w:tab w:val="left" w:pos="1080"/>
        </w:tabs>
        <w:autoSpaceDE w:val="0"/>
        <w:autoSpaceDN w:val="0"/>
        <w:adjustRightInd w:val="0"/>
        <w:jc w:val="both"/>
        <w:rPr>
          <w:rFonts w:ascii="Arial" w:hAnsi="Arial" w:cs="Arial"/>
        </w:rPr>
      </w:pPr>
      <w:r w:rsidRPr="008F2E90">
        <w:rPr>
          <w:rFonts w:ascii="Arial" w:hAnsi="Arial" w:cs="Arial"/>
        </w:rPr>
        <w:t>No privilege of confidentiality exists between me and the Professional Provider. This includes any communication, whether written, observed or heard between Professional Provider and myself, myself and my child(ren) Professional Provider and child, or myself and other parties.</w:t>
      </w:r>
    </w:p>
    <w:p w14:paraId="035C82EC" w14:textId="77777777" w:rsidR="00C069F9" w:rsidRPr="008F2E90" w:rsidRDefault="00296841">
      <w:pPr>
        <w:widowControl w:val="0"/>
        <w:numPr>
          <w:ilvl w:val="1"/>
          <w:numId w:val="3"/>
        </w:numPr>
        <w:tabs>
          <w:tab w:val="left" w:pos="1080"/>
        </w:tabs>
        <w:autoSpaceDE w:val="0"/>
        <w:autoSpaceDN w:val="0"/>
        <w:adjustRightInd w:val="0"/>
        <w:jc w:val="both"/>
        <w:rPr>
          <w:rFonts w:ascii="Arial" w:hAnsi="Arial" w:cs="Arial"/>
        </w:rPr>
      </w:pPr>
      <w:r w:rsidRPr="008F2E90">
        <w:rPr>
          <w:rFonts w:ascii="Arial" w:hAnsi="Arial" w:cs="Arial"/>
        </w:rPr>
        <w:t>The observation notes, heard comments, spoken information or any other information will be shared when:</w:t>
      </w:r>
    </w:p>
    <w:p w14:paraId="0F174F1C" w14:textId="77777777" w:rsidR="00C069F9" w:rsidRPr="008F2E90" w:rsidRDefault="00296841">
      <w:pPr>
        <w:widowControl w:val="0"/>
        <w:numPr>
          <w:ilvl w:val="2"/>
          <w:numId w:val="3"/>
        </w:numPr>
        <w:tabs>
          <w:tab w:val="left" w:pos="1080"/>
        </w:tabs>
        <w:autoSpaceDE w:val="0"/>
        <w:autoSpaceDN w:val="0"/>
        <w:adjustRightInd w:val="0"/>
        <w:jc w:val="both"/>
        <w:rPr>
          <w:rFonts w:ascii="Arial" w:hAnsi="Arial" w:cs="Arial"/>
        </w:rPr>
      </w:pPr>
      <w:r w:rsidRPr="008F2E90">
        <w:rPr>
          <w:rFonts w:ascii="Arial" w:hAnsi="Arial" w:cs="Arial"/>
        </w:rPr>
        <w:t xml:space="preserve">Requested by the court mediator, court investigator, or evaluator in conjunction with a court ordered mediation, investigation or evolution. </w:t>
      </w:r>
    </w:p>
    <w:p w14:paraId="0C42A191" w14:textId="77777777" w:rsidR="00C069F9" w:rsidRPr="008F2E90" w:rsidRDefault="00296841">
      <w:pPr>
        <w:widowControl w:val="0"/>
        <w:numPr>
          <w:ilvl w:val="2"/>
          <w:numId w:val="3"/>
        </w:numPr>
        <w:tabs>
          <w:tab w:val="left" w:pos="1080"/>
        </w:tabs>
        <w:autoSpaceDE w:val="0"/>
        <w:autoSpaceDN w:val="0"/>
        <w:adjustRightInd w:val="0"/>
        <w:jc w:val="both"/>
        <w:rPr>
          <w:rFonts w:ascii="Arial" w:hAnsi="Arial" w:cs="Arial"/>
        </w:rPr>
      </w:pPr>
      <w:r w:rsidRPr="008F2E90">
        <w:rPr>
          <w:rFonts w:ascii="Arial" w:hAnsi="Arial" w:cs="Arial"/>
        </w:rPr>
        <w:t>Required by Child Protective Services.</w:t>
      </w:r>
    </w:p>
    <w:p w14:paraId="733CFA95" w14:textId="77777777" w:rsidR="00C069F9" w:rsidRPr="008F2E90" w:rsidRDefault="00296841">
      <w:pPr>
        <w:widowControl w:val="0"/>
        <w:numPr>
          <w:ilvl w:val="2"/>
          <w:numId w:val="3"/>
        </w:numPr>
        <w:tabs>
          <w:tab w:val="left" w:pos="1080"/>
        </w:tabs>
        <w:autoSpaceDE w:val="0"/>
        <w:autoSpaceDN w:val="0"/>
        <w:adjustRightInd w:val="0"/>
        <w:jc w:val="both"/>
        <w:rPr>
          <w:rFonts w:ascii="Arial" w:hAnsi="Arial" w:cs="Arial"/>
        </w:rPr>
      </w:pPr>
      <w:r w:rsidRPr="008F2E90">
        <w:rPr>
          <w:rFonts w:ascii="Arial" w:hAnsi="Arial" w:cs="Arial"/>
        </w:rPr>
        <w:t>Required by a law enforcement agency.</w:t>
      </w:r>
    </w:p>
    <w:p w14:paraId="3C072EF9" w14:textId="50514D30" w:rsidR="00C069F9" w:rsidRPr="001F4A40" w:rsidRDefault="00296841" w:rsidP="001F4A40">
      <w:pPr>
        <w:widowControl w:val="0"/>
        <w:numPr>
          <w:ilvl w:val="2"/>
          <w:numId w:val="3"/>
        </w:numPr>
        <w:tabs>
          <w:tab w:val="left" w:pos="1080"/>
        </w:tabs>
        <w:autoSpaceDE w:val="0"/>
        <w:autoSpaceDN w:val="0"/>
        <w:adjustRightInd w:val="0"/>
        <w:jc w:val="both"/>
        <w:rPr>
          <w:rFonts w:ascii="Arial" w:hAnsi="Arial" w:cs="Arial"/>
        </w:rPr>
      </w:pPr>
      <w:r w:rsidRPr="008F2E90">
        <w:rPr>
          <w:rFonts w:ascii="Arial" w:hAnsi="Arial" w:cs="Arial"/>
        </w:rPr>
        <w:t>When a report is requested by either party or their attorney.</w:t>
      </w:r>
    </w:p>
    <w:p w14:paraId="7AA1D521" w14:textId="77777777" w:rsidR="00C069F9" w:rsidRPr="008F2E90" w:rsidRDefault="00296841">
      <w:pPr>
        <w:widowControl w:val="0"/>
        <w:numPr>
          <w:ilvl w:val="1"/>
          <w:numId w:val="3"/>
        </w:numPr>
        <w:tabs>
          <w:tab w:val="left" w:pos="1080"/>
        </w:tabs>
        <w:autoSpaceDE w:val="0"/>
        <w:autoSpaceDN w:val="0"/>
        <w:adjustRightInd w:val="0"/>
        <w:jc w:val="both"/>
        <w:rPr>
          <w:rFonts w:ascii="Arial" w:hAnsi="Arial" w:cs="Arial"/>
        </w:rPr>
      </w:pPr>
      <w:r w:rsidRPr="008F2E90">
        <w:rPr>
          <w:rFonts w:ascii="Arial" w:hAnsi="Arial" w:cs="Arial"/>
        </w:rPr>
        <w:t>The Professional Provider will keep identifying information such as, addresses, place of work, phone numbers, etc. confidential. This information will not be included in any reports except when ordered by the court, reporting child abuse or to police agencies in the event of abduction.</w:t>
      </w:r>
    </w:p>
    <w:p w14:paraId="2D7A488D" w14:textId="77777777" w:rsidR="00C069F9" w:rsidRDefault="00C069F9">
      <w:pPr>
        <w:widowControl w:val="0"/>
        <w:tabs>
          <w:tab w:val="left" w:pos="360"/>
          <w:tab w:val="left" w:pos="1080"/>
        </w:tabs>
        <w:autoSpaceDE w:val="0"/>
        <w:autoSpaceDN w:val="0"/>
        <w:adjustRightInd w:val="0"/>
        <w:jc w:val="both"/>
        <w:rPr>
          <w:rFonts w:ascii="Arial" w:hAnsi="Arial" w:cs="Arial"/>
          <w:sz w:val="22"/>
          <w:szCs w:val="22"/>
        </w:rPr>
      </w:pPr>
    </w:p>
    <w:p w14:paraId="473E22E9" w14:textId="5C0F57F3" w:rsidR="00C069F9" w:rsidRPr="001F4A40" w:rsidRDefault="00296841">
      <w:pPr>
        <w:widowControl w:val="0"/>
        <w:tabs>
          <w:tab w:val="left" w:pos="360"/>
          <w:tab w:val="left" w:pos="1080"/>
        </w:tabs>
        <w:autoSpaceDE w:val="0"/>
        <w:autoSpaceDN w:val="0"/>
        <w:adjustRightInd w:val="0"/>
        <w:jc w:val="both"/>
        <w:rPr>
          <w:rFonts w:ascii="Arial" w:hAnsi="Arial" w:cs="Arial"/>
          <w:b/>
          <w:sz w:val="22"/>
          <w:szCs w:val="22"/>
          <w:u w:val="single"/>
        </w:rPr>
      </w:pPr>
      <w:r>
        <w:rPr>
          <w:rFonts w:ascii="Arial" w:hAnsi="Arial" w:cs="Arial"/>
          <w:b/>
          <w:sz w:val="22"/>
          <w:szCs w:val="22"/>
        </w:rPr>
        <w:t>NOTE: IF THESE RULES ARE VIOLATED FOR ANY REASON THE EXCHANGE MAY BE TERMINATED. IF THE CHILD BEC</w:t>
      </w:r>
      <w:r w:rsidR="000E0801">
        <w:rPr>
          <w:rFonts w:ascii="Arial" w:hAnsi="Arial" w:cs="Arial"/>
          <w:b/>
          <w:sz w:val="22"/>
          <w:szCs w:val="22"/>
        </w:rPr>
        <w:t>OMES UPSET AND REFUSES TO GO WITH OTHER PARENT</w:t>
      </w:r>
      <w:r>
        <w:rPr>
          <w:rFonts w:ascii="Arial" w:hAnsi="Arial" w:cs="Arial"/>
          <w:b/>
          <w:sz w:val="22"/>
          <w:szCs w:val="22"/>
        </w:rPr>
        <w:t>,</w:t>
      </w:r>
      <w:r w:rsidR="000E0801">
        <w:rPr>
          <w:rFonts w:ascii="Arial" w:hAnsi="Arial" w:cs="Arial"/>
          <w:b/>
          <w:sz w:val="22"/>
          <w:szCs w:val="22"/>
        </w:rPr>
        <w:t xml:space="preserve"> PROVIDER WILL NOT PHYSICALLY FORCE THE CHILD(REN).</w:t>
      </w:r>
      <w:r>
        <w:rPr>
          <w:rFonts w:ascii="Arial" w:hAnsi="Arial" w:cs="Arial"/>
          <w:b/>
          <w:sz w:val="22"/>
          <w:szCs w:val="22"/>
        </w:rPr>
        <w:t xml:space="preserve"> THE VISIT </w:t>
      </w:r>
      <w:r w:rsidR="000E0801">
        <w:rPr>
          <w:rFonts w:ascii="Arial" w:hAnsi="Arial" w:cs="Arial"/>
          <w:b/>
          <w:sz w:val="22"/>
          <w:szCs w:val="22"/>
        </w:rPr>
        <w:t>MAY BE TERMINATED.</w:t>
      </w:r>
      <w:r w:rsidR="001F4A40">
        <w:rPr>
          <w:rFonts w:ascii="Arial" w:hAnsi="Arial" w:cs="Arial"/>
          <w:b/>
          <w:sz w:val="22"/>
          <w:szCs w:val="22"/>
        </w:rPr>
        <w:t xml:space="preserve"> (AN INFANT OR TODDLER IS A DIFFERENT SITUATION. PROVIDER WILL CARRY CHILD IF POSSIBLE TO OTHER PARENT. )</w:t>
      </w:r>
      <w:r>
        <w:rPr>
          <w:rFonts w:ascii="Arial" w:hAnsi="Arial" w:cs="Arial"/>
          <w:b/>
          <w:sz w:val="22"/>
          <w:szCs w:val="22"/>
        </w:rPr>
        <w:t xml:space="preserve"> ALL PARTIES WILL BE NOTIFIED. FEES ARE NOT REFUNDABLE</w:t>
      </w:r>
      <w:r>
        <w:rPr>
          <w:rFonts w:ascii="Arial" w:hAnsi="Arial" w:cs="Arial"/>
          <w:sz w:val="22"/>
          <w:szCs w:val="22"/>
        </w:rPr>
        <w:t>.</w:t>
      </w:r>
      <w:r w:rsidR="001F4A40">
        <w:rPr>
          <w:rFonts w:ascii="Arial" w:hAnsi="Arial" w:cs="Arial"/>
          <w:sz w:val="22"/>
          <w:szCs w:val="22"/>
        </w:rPr>
        <w:t xml:space="preserve"> </w:t>
      </w:r>
      <w:r w:rsidR="001F4A40">
        <w:rPr>
          <w:rFonts w:ascii="Arial" w:hAnsi="Arial" w:cs="Arial"/>
          <w:b/>
          <w:sz w:val="22"/>
          <w:szCs w:val="22"/>
          <w:u w:val="single"/>
        </w:rPr>
        <w:t>PROVIDER IS A MANDATORY REP</w:t>
      </w:r>
      <w:r w:rsidR="007B4B87">
        <w:rPr>
          <w:rFonts w:ascii="Arial" w:hAnsi="Arial" w:cs="Arial"/>
          <w:b/>
          <w:sz w:val="22"/>
          <w:szCs w:val="22"/>
          <w:u w:val="single"/>
        </w:rPr>
        <w:t>ORTER OF CHILD ABUSE OR SUSPECTED CHILD ABUSE, OR ELDER ABUSE.</w:t>
      </w:r>
    </w:p>
    <w:p w14:paraId="35CE2EBE" w14:textId="77777777" w:rsidR="00C069F9" w:rsidRDefault="00C069F9">
      <w:pPr>
        <w:widowControl w:val="0"/>
        <w:tabs>
          <w:tab w:val="left" w:pos="360"/>
          <w:tab w:val="left" w:pos="1080"/>
        </w:tabs>
        <w:autoSpaceDE w:val="0"/>
        <w:autoSpaceDN w:val="0"/>
        <w:adjustRightInd w:val="0"/>
        <w:jc w:val="both"/>
        <w:rPr>
          <w:rFonts w:ascii="Arial" w:hAnsi="Arial" w:cs="Arial"/>
          <w:sz w:val="22"/>
          <w:szCs w:val="22"/>
          <w:u w:val="single"/>
        </w:rPr>
      </w:pPr>
    </w:p>
    <w:p w14:paraId="41E410A8" w14:textId="77777777" w:rsidR="00C069F9" w:rsidRDefault="00296841">
      <w:pPr>
        <w:widowControl w:val="0"/>
        <w:tabs>
          <w:tab w:val="left" w:pos="360"/>
          <w:tab w:val="left" w:pos="1080"/>
        </w:tabs>
        <w:autoSpaceDE w:val="0"/>
        <w:autoSpaceDN w:val="0"/>
        <w:adjustRightInd w:val="0"/>
        <w:jc w:val="both"/>
        <w:rPr>
          <w:rFonts w:ascii="Arial" w:hAnsi="Arial" w:cs="Arial"/>
          <w:sz w:val="22"/>
          <w:szCs w:val="22"/>
          <w:u w:val="single"/>
        </w:rPr>
      </w:pPr>
      <w:r>
        <w:rPr>
          <w:rFonts w:ascii="Arial" w:hAnsi="Arial" w:cs="Arial"/>
          <w:sz w:val="22"/>
          <w:szCs w:val="22"/>
          <w:u w:val="single"/>
        </w:rPr>
        <w:t>This Agreement for Services has been explained to me and I agree to and understand the terms and conditions listed above. I have been given a copy of this agreement. I understand that failure to comply may result in immediate withdrawal of service(s) being offered.</w:t>
      </w:r>
    </w:p>
    <w:p w14:paraId="655FCA81" w14:textId="77777777" w:rsidR="00C069F9" w:rsidRDefault="00C069F9">
      <w:pPr>
        <w:widowControl w:val="0"/>
        <w:tabs>
          <w:tab w:val="left" w:pos="360"/>
          <w:tab w:val="left" w:pos="1080"/>
        </w:tabs>
        <w:autoSpaceDE w:val="0"/>
        <w:autoSpaceDN w:val="0"/>
        <w:adjustRightInd w:val="0"/>
        <w:jc w:val="both"/>
        <w:rPr>
          <w:rFonts w:ascii="Arial" w:hAnsi="Arial" w:cs="Arial"/>
          <w:sz w:val="22"/>
          <w:szCs w:val="22"/>
        </w:rPr>
      </w:pPr>
    </w:p>
    <w:p w14:paraId="26E8B006" w14:textId="77777777" w:rsidR="00C069F9" w:rsidRDefault="00C069F9">
      <w:pPr>
        <w:widowControl w:val="0"/>
        <w:tabs>
          <w:tab w:val="left" w:pos="360"/>
          <w:tab w:val="left" w:pos="1080"/>
        </w:tabs>
        <w:autoSpaceDE w:val="0"/>
        <w:autoSpaceDN w:val="0"/>
        <w:adjustRightInd w:val="0"/>
        <w:jc w:val="both"/>
        <w:rPr>
          <w:rFonts w:ascii="Arial" w:hAnsi="Arial" w:cs="Arial"/>
          <w:sz w:val="22"/>
          <w:szCs w:val="22"/>
        </w:rPr>
      </w:pPr>
    </w:p>
    <w:p w14:paraId="47B5A501" w14:textId="77777777" w:rsidR="00C069F9" w:rsidRDefault="00C069F9">
      <w:pPr>
        <w:widowControl w:val="0"/>
        <w:tabs>
          <w:tab w:val="left" w:pos="360"/>
          <w:tab w:val="left" w:pos="1080"/>
        </w:tabs>
        <w:autoSpaceDE w:val="0"/>
        <w:autoSpaceDN w:val="0"/>
        <w:adjustRightInd w:val="0"/>
        <w:jc w:val="both"/>
        <w:rPr>
          <w:rFonts w:ascii="Arial" w:hAnsi="Arial" w:cs="Arial"/>
          <w:sz w:val="22"/>
          <w:szCs w:val="22"/>
        </w:rPr>
      </w:pPr>
    </w:p>
    <w:p w14:paraId="1E87F480" w14:textId="77777777" w:rsidR="00C069F9" w:rsidRDefault="00296841">
      <w:pPr>
        <w:widowControl w:val="0"/>
        <w:tabs>
          <w:tab w:val="left" w:pos="720"/>
        </w:tabs>
        <w:autoSpaceDE w:val="0"/>
        <w:autoSpaceDN w:val="0"/>
        <w:adjustRightInd w:val="0"/>
        <w:jc w:val="both"/>
        <w:rPr>
          <w:rFonts w:ascii="Arial" w:hAnsi="Arial" w:cs="Arial"/>
        </w:rPr>
      </w:pPr>
      <w:r>
        <w:rPr>
          <w:rFonts w:ascii="Arial" w:hAnsi="Arial" w:cs="Arial"/>
        </w:rPr>
        <w:t>_______________________________    _____________________</w:t>
      </w:r>
    </w:p>
    <w:p w14:paraId="60BBA3DF" w14:textId="77777777" w:rsidR="00C069F9" w:rsidRDefault="00296841">
      <w:pPr>
        <w:widowControl w:val="0"/>
        <w:tabs>
          <w:tab w:val="left" w:pos="720"/>
        </w:tabs>
        <w:autoSpaceDE w:val="0"/>
        <w:autoSpaceDN w:val="0"/>
        <w:adjustRightInd w:val="0"/>
        <w:jc w:val="both"/>
        <w:rPr>
          <w:rFonts w:ascii="Arial" w:hAnsi="Arial" w:cs="Arial"/>
          <w:sz w:val="16"/>
          <w:szCs w:val="16"/>
        </w:rPr>
      </w:pPr>
      <w:r>
        <w:rPr>
          <w:rFonts w:ascii="Arial" w:hAnsi="Arial" w:cs="Arial"/>
          <w:sz w:val="16"/>
          <w:szCs w:val="16"/>
        </w:rPr>
        <w:t xml:space="preserve">                             Signature of Parent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w:t>
      </w:r>
    </w:p>
    <w:p w14:paraId="198A85E5" w14:textId="77777777" w:rsidR="00C069F9" w:rsidRDefault="00C069F9">
      <w:pPr>
        <w:jc w:val="both"/>
        <w:rPr>
          <w:rFonts w:ascii="Arial" w:hAnsi="Arial" w:cs="Arial"/>
          <w:sz w:val="16"/>
          <w:szCs w:val="16"/>
        </w:rPr>
      </w:pPr>
    </w:p>
    <w:p w14:paraId="723F5A89" w14:textId="77777777" w:rsidR="00C069F9" w:rsidRDefault="00296841">
      <w:pPr>
        <w:widowControl w:val="0"/>
        <w:tabs>
          <w:tab w:val="left" w:pos="720"/>
        </w:tabs>
        <w:autoSpaceDE w:val="0"/>
        <w:autoSpaceDN w:val="0"/>
        <w:adjustRightInd w:val="0"/>
        <w:jc w:val="both"/>
        <w:rPr>
          <w:rFonts w:ascii="Arial" w:hAnsi="Arial" w:cs="Arial"/>
        </w:rPr>
      </w:pPr>
      <w:r>
        <w:rPr>
          <w:rFonts w:ascii="Arial" w:hAnsi="Arial" w:cs="Arial"/>
        </w:rPr>
        <w:t>_______________________________    _____________________</w:t>
      </w:r>
    </w:p>
    <w:p w14:paraId="03812A64" w14:textId="77777777" w:rsidR="00C069F9" w:rsidRDefault="00296841">
      <w:pPr>
        <w:jc w:val="both"/>
        <w:rPr>
          <w:rFonts w:ascii="Arial" w:hAnsi="Arial" w:cs="Arial"/>
          <w:sz w:val="16"/>
          <w:szCs w:val="16"/>
        </w:rPr>
      </w:pPr>
      <w:r>
        <w:rPr>
          <w:rFonts w:ascii="Arial" w:hAnsi="Arial" w:cs="Arial"/>
          <w:sz w:val="16"/>
          <w:szCs w:val="16"/>
        </w:rPr>
        <w:t xml:space="preserve">                         Printed Name of Parent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w:t>
      </w:r>
    </w:p>
    <w:p w14:paraId="0D43F21B" w14:textId="77777777" w:rsidR="00C069F9" w:rsidRDefault="00C069F9">
      <w:pPr>
        <w:jc w:val="both"/>
      </w:pPr>
    </w:p>
    <w:p w14:paraId="02ABBCFF" w14:textId="77777777" w:rsidR="00C069F9" w:rsidRDefault="00296841">
      <w:pPr>
        <w:widowControl w:val="0"/>
        <w:tabs>
          <w:tab w:val="left" w:pos="720"/>
        </w:tabs>
        <w:autoSpaceDE w:val="0"/>
        <w:autoSpaceDN w:val="0"/>
        <w:adjustRightInd w:val="0"/>
        <w:jc w:val="both"/>
        <w:rPr>
          <w:rFonts w:ascii="Arial" w:hAnsi="Arial" w:cs="Arial"/>
        </w:rPr>
      </w:pPr>
      <w:r>
        <w:rPr>
          <w:rFonts w:ascii="Arial" w:hAnsi="Arial" w:cs="Arial"/>
        </w:rPr>
        <w:t>_______________________________    _____________________</w:t>
      </w:r>
    </w:p>
    <w:p w14:paraId="117E252F" w14:textId="77777777" w:rsidR="00C069F9" w:rsidRDefault="00296841">
      <w:pPr>
        <w:jc w:val="both"/>
        <w:rPr>
          <w:rFonts w:ascii="Arial" w:hAnsi="Arial" w:cs="Arial"/>
          <w:sz w:val="16"/>
          <w:szCs w:val="16"/>
        </w:rPr>
      </w:pPr>
      <w:r>
        <w:rPr>
          <w:rFonts w:ascii="Arial" w:hAnsi="Arial" w:cs="Arial"/>
          <w:sz w:val="16"/>
          <w:szCs w:val="16"/>
        </w:rPr>
        <w:t xml:space="preserve">               Signature of Professional Provider</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w:t>
      </w:r>
    </w:p>
    <w:p w14:paraId="2F652570" w14:textId="77777777" w:rsidR="00C069F9" w:rsidRDefault="00C069F9">
      <w:pPr>
        <w:jc w:val="both"/>
      </w:pPr>
    </w:p>
    <w:p w14:paraId="565A0E5B" w14:textId="77777777" w:rsidR="00C069F9" w:rsidRDefault="00296841">
      <w:pPr>
        <w:jc w:val="both"/>
        <w:rPr>
          <w:rFonts w:ascii="Arial" w:hAnsi="Arial" w:cs="Arial"/>
        </w:rPr>
      </w:pPr>
      <w:r>
        <w:rPr>
          <w:rFonts w:ascii="Arial" w:hAnsi="Arial" w:cs="Arial"/>
        </w:rPr>
        <w:lastRenderedPageBreak/>
        <w:t>_____________________</w:t>
      </w:r>
    </w:p>
    <w:p w14:paraId="57E59CA3" w14:textId="77777777" w:rsidR="00C069F9" w:rsidRDefault="00296841">
      <w:pPr>
        <w:jc w:val="both"/>
        <w:rPr>
          <w:rFonts w:ascii="Arial" w:hAnsi="Arial" w:cs="Arial"/>
          <w:sz w:val="16"/>
          <w:szCs w:val="16"/>
        </w:rPr>
      </w:pPr>
      <w:r>
        <w:rPr>
          <w:rFonts w:ascii="Arial" w:hAnsi="Arial" w:cs="Arial"/>
          <w:sz w:val="16"/>
          <w:szCs w:val="16"/>
        </w:rPr>
        <w:t xml:space="preserve">         Date copy received by parent</w:t>
      </w:r>
    </w:p>
    <w:p w14:paraId="1EB7026B" w14:textId="77777777" w:rsidR="00C069F9" w:rsidRDefault="00C069F9">
      <w:pPr>
        <w:jc w:val="both"/>
      </w:pPr>
    </w:p>
    <w:p w14:paraId="6DE4773E" w14:textId="77777777" w:rsidR="00C069F9" w:rsidRPr="008F2E90" w:rsidRDefault="00C069F9">
      <w:pPr>
        <w:jc w:val="both"/>
        <w:rPr>
          <w:rFonts w:ascii="Arial" w:hAnsi="Arial" w:cs="Arial"/>
        </w:rPr>
      </w:pPr>
    </w:p>
    <w:p w14:paraId="70BF8473" w14:textId="77777777" w:rsidR="00C069F9" w:rsidRPr="008F2E90" w:rsidRDefault="00296841">
      <w:pPr>
        <w:jc w:val="both"/>
        <w:rPr>
          <w:rFonts w:ascii="Arial" w:hAnsi="Arial" w:cs="Arial"/>
          <w:b/>
          <w:sz w:val="20"/>
          <w:szCs w:val="20"/>
        </w:rPr>
      </w:pPr>
      <w:r w:rsidRPr="008F2E90">
        <w:rPr>
          <w:rFonts w:ascii="Arial" w:hAnsi="Arial" w:cs="Arial"/>
          <w:b/>
          <w:sz w:val="20"/>
          <w:szCs w:val="20"/>
        </w:rPr>
        <w:t>1</w:t>
      </w:r>
      <w:r w:rsidRPr="008F2E90">
        <w:rPr>
          <w:rFonts w:ascii="Arial" w:hAnsi="Arial" w:cs="Arial"/>
          <w:b/>
          <w:sz w:val="20"/>
          <w:szCs w:val="20"/>
          <w:vertAlign w:val="superscript"/>
        </w:rPr>
        <w:t>st</w:t>
      </w:r>
      <w:r w:rsidRPr="008F2E90">
        <w:rPr>
          <w:rFonts w:ascii="Arial" w:hAnsi="Arial" w:cs="Arial"/>
          <w:b/>
          <w:sz w:val="20"/>
          <w:szCs w:val="20"/>
        </w:rPr>
        <w:t xml:space="preserve"> Exchange/Visit Date:  ______________________</w:t>
      </w:r>
      <w:r w:rsidRPr="008F2E90">
        <w:rPr>
          <w:rFonts w:ascii="Arial" w:hAnsi="Arial" w:cs="Arial"/>
          <w:b/>
          <w:sz w:val="20"/>
          <w:szCs w:val="20"/>
        </w:rPr>
        <w:tab/>
        <w:t>1</w:t>
      </w:r>
      <w:r w:rsidRPr="008F2E90">
        <w:rPr>
          <w:rFonts w:ascii="Arial" w:hAnsi="Arial" w:cs="Arial"/>
          <w:b/>
          <w:sz w:val="20"/>
          <w:szCs w:val="20"/>
          <w:vertAlign w:val="superscript"/>
        </w:rPr>
        <w:t>st</w:t>
      </w:r>
      <w:r w:rsidRPr="008F2E90">
        <w:rPr>
          <w:rFonts w:ascii="Arial" w:hAnsi="Arial" w:cs="Arial"/>
          <w:b/>
          <w:sz w:val="20"/>
          <w:szCs w:val="20"/>
        </w:rPr>
        <w:t xml:space="preserve"> Exchange Time: ________ ____________________</w:t>
      </w:r>
    </w:p>
    <w:p w14:paraId="7E492496" w14:textId="77777777" w:rsidR="00C069F9" w:rsidRPr="008F2E90" w:rsidRDefault="00C069F9">
      <w:pPr>
        <w:jc w:val="both"/>
        <w:rPr>
          <w:rFonts w:ascii="Arial" w:hAnsi="Arial" w:cs="Arial"/>
          <w:b/>
          <w:sz w:val="20"/>
          <w:szCs w:val="20"/>
        </w:rPr>
      </w:pPr>
    </w:p>
    <w:p w14:paraId="570D9596" w14:textId="77777777" w:rsidR="00C069F9" w:rsidRPr="008F2E90" w:rsidRDefault="00296841">
      <w:pPr>
        <w:rPr>
          <w:rFonts w:ascii="Arial" w:hAnsi="Arial" w:cs="Arial"/>
          <w:b/>
          <w:sz w:val="20"/>
          <w:szCs w:val="20"/>
        </w:rPr>
      </w:pPr>
      <w:r w:rsidRPr="008F2E90">
        <w:rPr>
          <w:rFonts w:ascii="Arial" w:hAnsi="Arial" w:cs="Arial"/>
          <w:b/>
          <w:sz w:val="20"/>
          <w:szCs w:val="20"/>
        </w:rPr>
        <w:t>Duration of visits:  ______________________</w:t>
      </w:r>
      <w:r w:rsidRPr="008F2E90">
        <w:rPr>
          <w:rFonts w:ascii="Arial" w:hAnsi="Arial" w:cs="Arial"/>
          <w:b/>
          <w:sz w:val="20"/>
          <w:szCs w:val="20"/>
        </w:rPr>
        <w:tab/>
      </w:r>
      <w:r w:rsidRPr="008F2E90">
        <w:rPr>
          <w:rFonts w:ascii="Arial" w:hAnsi="Arial" w:cs="Arial"/>
          <w:b/>
          <w:sz w:val="20"/>
          <w:szCs w:val="20"/>
        </w:rPr>
        <w:tab/>
        <w:t>Sequence of Exchange/Visits: ___________________</w:t>
      </w:r>
    </w:p>
    <w:p w14:paraId="3F308883" w14:textId="23B68604" w:rsidR="00C069F9" w:rsidRPr="008F2E90" w:rsidRDefault="00296841">
      <w:r w:rsidRPr="008F2E90">
        <w:rPr>
          <w:rFonts w:ascii="Arial" w:hAnsi="Arial" w:cs="Arial"/>
          <w:b/>
        </w:rPr>
        <w:t xml:space="preserve">                                                                           </w:t>
      </w:r>
    </w:p>
    <w:sectPr w:rsidR="00C069F9" w:rsidRPr="008F2E90">
      <w:footerReference w:type="even" r:id="rId8"/>
      <w:footerReference w:type="default" r:id="rId9"/>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AB31" w14:textId="77777777" w:rsidR="00B82197" w:rsidRDefault="00B82197">
      <w:r>
        <w:separator/>
      </w:r>
    </w:p>
  </w:endnote>
  <w:endnote w:type="continuationSeparator" w:id="0">
    <w:p w14:paraId="5336B699" w14:textId="77777777" w:rsidR="00B82197" w:rsidRDefault="00B8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MS PGothic">
    <w:panose1 w:val="020B0600070205080204"/>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4820" w14:textId="77777777" w:rsidR="00EB525A" w:rsidRDefault="00EB52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E60C812" w14:textId="77777777" w:rsidR="00EB525A" w:rsidRDefault="00EB52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F22E" w14:textId="77777777" w:rsidR="00EB525A" w:rsidRDefault="00B82197">
    <w:pPr>
      <w:pStyle w:val="Footer"/>
      <w:ind w:right="360"/>
    </w:pPr>
    <w:r>
      <w:pict w14:anchorId="186F3735">
        <v:shapetype id="_x0000_t202" coordsize="21600,21600" o:spt="202" path="m,l,21600r21600,l21600,xe">
          <v:stroke joinstyle="miter"/>
          <v:path gradientshapeok="t" o:connecttype="rect"/>
        </v:shapetype>
        <v:shape id="Text Box 2" o:spid="_x0000_s1025" type="#_x0000_t202" alt="" style="position:absolute;margin-left:0;margin-top:0;width:42.25pt;height:13.8pt;z-index:1;mso-wrap-style:none;mso-wrap-edited:f;mso-width-percent:0;mso-height-percent:0;mso-position-horizontal:center;mso-position-horizontal-relative:margin;mso-width-percent:0;mso-height-percent:0;v-text-anchor:top" o:preferrelative="t" filled="f" stroked="f">
          <v:textbox style="mso-fit-shape-to-text:t" inset="0,0,0,0">
            <w:txbxContent>
              <w:p w14:paraId="7DA5BA2D" w14:textId="77777777" w:rsidR="00EB525A" w:rsidRDefault="00EB525A">
                <w:pPr>
                  <w:snapToGrid w:val="0"/>
                  <w:rPr>
                    <w:sz w:val="18"/>
                  </w:rPr>
                </w:pPr>
                <w:r>
                  <w:rPr>
                    <w:sz w:val="18"/>
                  </w:rPr>
                  <w:t xml:space="preserve">Page </w:t>
                </w:r>
                <w:r>
                  <w:rPr>
                    <w:sz w:val="18"/>
                  </w:rPr>
                  <w:fldChar w:fldCharType="begin"/>
                </w:r>
                <w:r>
                  <w:rPr>
                    <w:sz w:val="18"/>
                  </w:rPr>
                  <w:instrText xml:space="preserve"> PAGE  \* MERGEFORMAT </w:instrText>
                </w:r>
                <w:r>
                  <w:rPr>
                    <w:sz w:val="18"/>
                  </w:rPr>
                  <w:fldChar w:fldCharType="separate"/>
                </w:r>
                <w:r w:rsidR="00F07185" w:rsidRPr="00F07185">
                  <w:rPr>
                    <w:noProof/>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F07185">
                  <w:rPr>
                    <w:noProof/>
                    <w:sz w:val="18"/>
                  </w:rPr>
                  <w:t>6</w:t>
                </w:r>
                <w:r>
                  <w:rPr>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6902" w14:textId="77777777" w:rsidR="00B82197" w:rsidRDefault="00B82197">
      <w:r>
        <w:separator/>
      </w:r>
    </w:p>
  </w:footnote>
  <w:footnote w:type="continuationSeparator" w:id="0">
    <w:p w14:paraId="42CE9D55" w14:textId="77777777" w:rsidR="00B82197" w:rsidRDefault="00B8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4375"/>
    <w:multiLevelType w:val="multilevel"/>
    <w:tmpl w:val="3C04BB60"/>
    <w:lvl w:ilvl="0">
      <w:start w:val="1"/>
      <w:numFmt w:val="lowerLetter"/>
      <w:lvlText w:val="%1."/>
      <w:lvlJc w:val="left"/>
      <w:pPr>
        <w:ind w:left="1080" w:hanging="360"/>
      </w:pPr>
      <w:rPr>
        <w:rFonts w:hint="default"/>
      </w:rPr>
    </w:lvl>
    <w:lvl w:ilvl="1">
      <w:start w:val="1"/>
      <w:numFmt w:val="lowerLetter"/>
      <w:lvlText w:val="%2."/>
      <w:lvlJc w:val="left"/>
      <w:pPr>
        <w:tabs>
          <w:tab w:val="left" w:pos="1800"/>
        </w:tabs>
        <w:ind w:left="1800" w:hanging="360"/>
      </w:pPr>
      <w:rPr>
        <w:b/>
      </w:rPr>
    </w:lvl>
    <w:lvl w:ilvl="2">
      <w:start w:val="1"/>
      <w:numFmt w:val="lowerRoman"/>
      <w:lvlText w:val="%3."/>
      <w:lvlJc w:val="right"/>
      <w:pPr>
        <w:tabs>
          <w:tab w:val="left" w:pos="2520"/>
        </w:tabs>
        <w:ind w:left="2520" w:hanging="180"/>
      </w:pPr>
    </w:lvl>
    <w:lvl w:ilvl="3">
      <w:start w:val="1"/>
      <w:numFmt w:val="decimal"/>
      <w:lvlText w:val="%4)"/>
      <w:lvlJc w:val="left"/>
      <w:pPr>
        <w:ind w:left="3240" w:hanging="360"/>
      </w:pPr>
    </w:lvl>
    <w:lvl w:ilvl="4" w:tentative="1">
      <w:start w:val="1"/>
      <w:numFmt w:val="lowerLetter"/>
      <w:lvlText w:val="%5."/>
      <w:lvlJc w:val="left"/>
      <w:pPr>
        <w:tabs>
          <w:tab w:val="left" w:pos="3960"/>
        </w:tabs>
        <w:ind w:left="3960" w:hanging="360"/>
      </w:pPr>
    </w:lvl>
    <w:lvl w:ilvl="5" w:tentative="1">
      <w:start w:val="1"/>
      <w:numFmt w:val="lowerRoman"/>
      <w:lvlText w:val="%6."/>
      <w:lvlJc w:val="right"/>
      <w:pPr>
        <w:tabs>
          <w:tab w:val="left" w:pos="4680"/>
        </w:tabs>
        <w:ind w:left="4680" w:hanging="180"/>
      </w:pPr>
    </w:lvl>
    <w:lvl w:ilvl="6" w:tentative="1">
      <w:start w:val="1"/>
      <w:numFmt w:val="decimal"/>
      <w:lvlText w:val="%7."/>
      <w:lvlJc w:val="left"/>
      <w:pPr>
        <w:tabs>
          <w:tab w:val="left" w:pos="5400"/>
        </w:tabs>
        <w:ind w:left="5400" w:hanging="360"/>
      </w:pPr>
    </w:lvl>
    <w:lvl w:ilvl="7" w:tentative="1">
      <w:start w:val="1"/>
      <w:numFmt w:val="lowerLetter"/>
      <w:lvlText w:val="%8."/>
      <w:lvlJc w:val="left"/>
      <w:pPr>
        <w:tabs>
          <w:tab w:val="left" w:pos="6120"/>
        </w:tabs>
        <w:ind w:left="6120" w:hanging="360"/>
      </w:pPr>
    </w:lvl>
    <w:lvl w:ilvl="8" w:tentative="1">
      <w:start w:val="1"/>
      <w:numFmt w:val="lowerRoman"/>
      <w:lvlText w:val="%9."/>
      <w:lvlJc w:val="right"/>
      <w:pPr>
        <w:tabs>
          <w:tab w:val="left" w:pos="6840"/>
        </w:tabs>
        <w:ind w:left="6840" w:hanging="180"/>
      </w:pPr>
    </w:lvl>
  </w:abstractNum>
  <w:abstractNum w:abstractNumId="1" w15:restartNumberingAfterBreak="0">
    <w:nsid w:val="35037C60"/>
    <w:multiLevelType w:val="multilevel"/>
    <w:tmpl w:val="35037C60"/>
    <w:lvl w:ilvl="0">
      <w:start w:val="5"/>
      <w:numFmt w:val="decimal"/>
      <w:lvlText w:val="%1."/>
      <w:lvlJc w:val="left"/>
      <w:pPr>
        <w:tabs>
          <w:tab w:val="left" w:pos="1350"/>
        </w:tabs>
        <w:ind w:left="135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 w15:restartNumberingAfterBreak="0">
    <w:nsid w:val="782B554D"/>
    <w:multiLevelType w:val="multilevel"/>
    <w:tmpl w:val="782B554D"/>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16cid:durableId="1369378353">
    <w:abstractNumId w:val="0"/>
  </w:num>
  <w:num w:numId="2" w16cid:durableId="505751589">
    <w:abstractNumId w:val="2"/>
  </w:num>
  <w:num w:numId="3" w16cid:durableId="89404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bordersDoNotSurroundHeader/>
  <w:bordersDoNotSurroundFooter/>
  <w:doNotTrackMoves/>
  <w:defaultTabStop w:val="720"/>
  <w:drawingGridHorizontalSpacing w:val="0"/>
  <w:characterSpacingControl w:val="doNotCompress"/>
  <w:hdr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hdrShapeDefaults>
  <w:footnotePr>
    <w:footnote w:id="-1"/>
    <w:footnote w:id="0"/>
  </w:footnotePr>
  <w:endnotePr>
    <w:endnote w:id="-1"/>
    <w:endnote w:id="0"/>
  </w:endnotePr>
  <w:compat>
    <w:spaceForUL/>
    <w:doNotLeaveBackslashAlone/>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9F9"/>
    <w:rsid w:val="00020FCE"/>
    <w:rsid w:val="000B703D"/>
    <w:rsid w:val="000C586F"/>
    <w:rsid w:val="000E0801"/>
    <w:rsid w:val="00195860"/>
    <w:rsid w:val="001F4A40"/>
    <w:rsid w:val="00263709"/>
    <w:rsid w:val="00274E50"/>
    <w:rsid w:val="00296841"/>
    <w:rsid w:val="002B4F05"/>
    <w:rsid w:val="003148D2"/>
    <w:rsid w:val="00320948"/>
    <w:rsid w:val="00391E9E"/>
    <w:rsid w:val="003D2B2F"/>
    <w:rsid w:val="00444A50"/>
    <w:rsid w:val="00463D12"/>
    <w:rsid w:val="004D626B"/>
    <w:rsid w:val="004E6877"/>
    <w:rsid w:val="0054560B"/>
    <w:rsid w:val="005505D8"/>
    <w:rsid w:val="00555C66"/>
    <w:rsid w:val="0059021B"/>
    <w:rsid w:val="005A356C"/>
    <w:rsid w:val="005B50C7"/>
    <w:rsid w:val="005C2928"/>
    <w:rsid w:val="006151F5"/>
    <w:rsid w:val="00615708"/>
    <w:rsid w:val="006B5E2B"/>
    <w:rsid w:val="00772834"/>
    <w:rsid w:val="007867E5"/>
    <w:rsid w:val="007A3A41"/>
    <w:rsid w:val="007B4B87"/>
    <w:rsid w:val="007C2F35"/>
    <w:rsid w:val="007E774E"/>
    <w:rsid w:val="008F2E90"/>
    <w:rsid w:val="00914D1D"/>
    <w:rsid w:val="00921349"/>
    <w:rsid w:val="009442E7"/>
    <w:rsid w:val="009726D0"/>
    <w:rsid w:val="009A17FD"/>
    <w:rsid w:val="009E3109"/>
    <w:rsid w:val="00A075B0"/>
    <w:rsid w:val="00A547B6"/>
    <w:rsid w:val="00AB28AA"/>
    <w:rsid w:val="00B304F8"/>
    <w:rsid w:val="00B52703"/>
    <w:rsid w:val="00B550E7"/>
    <w:rsid w:val="00B82197"/>
    <w:rsid w:val="00B91C08"/>
    <w:rsid w:val="00C024BF"/>
    <w:rsid w:val="00C069F9"/>
    <w:rsid w:val="00CD3341"/>
    <w:rsid w:val="00CD76EA"/>
    <w:rsid w:val="00D0377E"/>
    <w:rsid w:val="00D60BEA"/>
    <w:rsid w:val="00D6150B"/>
    <w:rsid w:val="00DA6060"/>
    <w:rsid w:val="00DD541C"/>
    <w:rsid w:val="00DF57CF"/>
    <w:rsid w:val="00E26578"/>
    <w:rsid w:val="00EB525A"/>
    <w:rsid w:val="00EE0987"/>
    <w:rsid w:val="00F0320A"/>
    <w:rsid w:val="00F07185"/>
    <w:rsid w:val="00F102B7"/>
    <w:rsid w:val="00F34FE8"/>
    <w:rsid w:val="00F3618E"/>
    <w:rsid w:val="00F52A14"/>
    <w:rsid w:val="00F7184C"/>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46BF5683"/>
  <w15:docId w15:val="{F4813310-DD1A-EF44-B37D-C1C00B96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680"/>
        <w:tab w:val="right" w:pos="9360"/>
      </w:tabs>
    </w:p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eastAsia="zh-CN"/>
    </w:rPr>
  </w:style>
  <w:style w:type="paragraph" w:customStyle="1" w:styleId="ListParagraph1">
    <w:name w:val="List Paragraph1"/>
    <w:basedOn w:val="Normal"/>
    <w:qFormat/>
    <w:pPr>
      <w:ind w:left="720"/>
    </w:pPr>
  </w:style>
  <w:style w:type="character" w:customStyle="1" w:styleId="HeaderChar">
    <w:name w:val="Header Char"/>
    <w:link w:val="Header"/>
    <w:rPr>
      <w:sz w:val="24"/>
      <w:szCs w:val="24"/>
    </w:rPr>
  </w:style>
  <w:style w:type="character" w:customStyle="1" w:styleId="FooterChar">
    <w:name w:val="Footer Char"/>
    <w:link w:val="Footer"/>
    <w:uiPriority w:val="99"/>
    <w:rPr>
      <w:sz w:val="24"/>
      <w:szCs w:val="24"/>
    </w:rPr>
  </w:style>
  <w:style w:type="paragraph" w:styleId="ListParagraph">
    <w:name w:val="List Paragraph"/>
    <w:basedOn w:val="Normal"/>
    <w:uiPriority w:val="34"/>
    <w:qFormat/>
    <w:rsid w:val="006157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6</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Family Focus Connections</vt:lpstr>
    </vt:vector>
  </TitlesOfParts>
  <Company>Toshiba</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Focus Connections</dc:title>
  <dc:creator>Tamara</dc:creator>
  <cp:lastModifiedBy>aegan@san.rr.com</cp:lastModifiedBy>
  <cp:revision>37</cp:revision>
  <cp:lastPrinted>2019-11-09T04:30:00Z</cp:lastPrinted>
  <dcterms:created xsi:type="dcterms:W3CDTF">2015-04-22T14:37:00Z</dcterms:created>
  <dcterms:modified xsi:type="dcterms:W3CDTF">2024-05-03T19:56:00Z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